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636" w:rsidRPr="009E22E7" w:rsidRDefault="00637636" w:rsidP="00637636">
      <w:pPr>
        <w:jc w:val="center"/>
        <w:rPr>
          <w:sz w:val="28"/>
          <w:szCs w:val="28"/>
        </w:rPr>
      </w:pPr>
      <w:r w:rsidRPr="009E22E7">
        <w:rPr>
          <w:noProof/>
          <w:sz w:val="28"/>
          <w:szCs w:val="28"/>
          <w:lang w:eastAsia="zh-CN"/>
        </w:rPr>
        <w:drawing>
          <wp:inline distT="0" distB="0" distL="0" distR="0">
            <wp:extent cx="628650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13F" w:rsidRPr="0095213F" w:rsidRDefault="0095213F" w:rsidP="0095213F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95213F">
        <w:t>МИНИСТЕРСТВО НАУКИ И ВЫСШЕГО ОБРАЗОВАНИЯ РОССИЙСКОЙ ФЕДЕРАЦИИ</w:t>
      </w:r>
    </w:p>
    <w:p w:rsidR="0095213F" w:rsidRPr="0095213F" w:rsidRDefault="0095213F" w:rsidP="0095213F">
      <w:pPr>
        <w:ind w:left="-142"/>
        <w:jc w:val="center"/>
        <w:rPr>
          <w:rFonts w:eastAsia="Calibri"/>
          <w:b/>
          <w:sz w:val="28"/>
          <w:szCs w:val="28"/>
        </w:rPr>
      </w:pPr>
      <w:r w:rsidRPr="0095213F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95213F" w:rsidRPr="0095213F" w:rsidRDefault="0095213F" w:rsidP="0095213F">
      <w:pPr>
        <w:ind w:left="-142"/>
        <w:jc w:val="center"/>
        <w:rPr>
          <w:rFonts w:eastAsia="Calibri"/>
          <w:b/>
          <w:sz w:val="28"/>
          <w:szCs w:val="28"/>
        </w:rPr>
      </w:pPr>
      <w:r w:rsidRPr="0095213F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95213F" w:rsidRPr="0095213F" w:rsidRDefault="0095213F" w:rsidP="0095213F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95213F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95213F" w:rsidRPr="0095213F" w:rsidRDefault="0095213F" w:rsidP="0095213F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95213F">
        <w:rPr>
          <w:rFonts w:eastAsia="Calibri"/>
          <w:b/>
          <w:snapToGrid w:val="0"/>
          <w:sz w:val="28"/>
          <w:szCs w:val="28"/>
        </w:rPr>
        <w:t>(ДГТУ)</w:t>
      </w:r>
    </w:p>
    <w:p w:rsidR="0095213F" w:rsidRPr="0095213F" w:rsidRDefault="0095213F" w:rsidP="0095213F">
      <w:pPr>
        <w:jc w:val="center"/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sz w:val="28"/>
          <w:szCs w:val="28"/>
        </w:rPr>
      </w:pPr>
      <w:r w:rsidRPr="0095213F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95213F" w:rsidRPr="0095213F" w:rsidRDefault="0095213F" w:rsidP="0095213F">
      <w:pPr>
        <w:jc w:val="center"/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95213F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95213F" w:rsidRPr="0095213F" w:rsidRDefault="0095213F" w:rsidP="0095213F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95213F">
        <w:rPr>
          <w:rFonts w:eastAsia="Calibri"/>
          <w:sz w:val="28"/>
          <w:szCs w:val="28"/>
        </w:rPr>
        <w:t xml:space="preserve">по выполнению курсовой работы </w:t>
      </w:r>
    </w:p>
    <w:p w:rsidR="0095213F" w:rsidRPr="0095213F" w:rsidRDefault="0095213F" w:rsidP="0095213F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95213F">
        <w:rPr>
          <w:rFonts w:eastAsia="Calibri"/>
          <w:sz w:val="28"/>
          <w:szCs w:val="28"/>
        </w:rPr>
        <w:t>по дисциплине «Налоги и налогообложение»</w:t>
      </w:r>
    </w:p>
    <w:p w:rsidR="0095213F" w:rsidRPr="0095213F" w:rsidRDefault="0095213F" w:rsidP="0095213F">
      <w:pPr>
        <w:ind w:left="284"/>
        <w:jc w:val="center"/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ind w:left="284"/>
        <w:jc w:val="center"/>
        <w:rPr>
          <w:rFonts w:ascii="Calibri" w:eastAsia="Calibri" w:hAnsi="Calibri"/>
          <w:u w:val="single"/>
        </w:rPr>
      </w:pPr>
      <w:r w:rsidRPr="0095213F">
        <w:rPr>
          <w:rFonts w:eastAsia="Calibri"/>
          <w:sz w:val="28"/>
          <w:szCs w:val="28"/>
        </w:rPr>
        <w:t xml:space="preserve"> </w:t>
      </w:r>
    </w:p>
    <w:p w:rsidR="0095213F" w:rsidRPr="0095213F" w:rsidRDefault="0095213F" w:rsidP="0095213F">
      <w:pPr>
        <w:jc w:val="both"/>
        <w:rPr>
          <w:rFonts w:eastAsia="Calibri"/>
          <w:u w:val="single"/>
        </w:rPr>
      </w:pPr>
    </w:p>
    <w:p w:rsidR="0095213F" w:rsidRPr="0095213F" w:rsidRDefault="0095213F" w:rsidP="0095213F">
      <w:pPr>
        <w:spacing w:after="120" w:line="360" w:lineRule="auto"/>
        <w:ind w:left="283"/>
        <w:rPr>
          <w:rFonts w:ascii="Calibri" w:eastAsia="Calibri" w:hAnsi="Calibri"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/>
          <w:bCs/>
          <w:sz w:val="28"/>
          <w:szCs w:val="28"/>
        </w:rPr>
      </w:pPr>
    </w:p>
    <w:p w:rsidR="0095213F" w:rsidRPr="0095213F" w:rsidRDefault="0095213F" w:rsidP="0095213F">
      <w:pPr>
        <w:jc w:val="center"/>
        <w:rPr>
          <w:rFonts w:eastAsia="Calibri"/>
          <w:bCs/>
          <w:sz w:val="28"/>
          <w:szCs w:val="28"/>
        </w:rPr>
      </w:pPr>
      <w:r w:rsidRPr="0095213F">
        <w:rPr>
          <w:rFonts w:eastAsia="Calibri"/>
          <w:bCs/>
          <w:sz w:val="28"/>
          <w:szCs w:val="28"/>
        </w:rPr>
        <w:t>Ростов-на-Дону</w:t>
      </w:r>
    </w:p>
    <w:p w:rsidR="0095213F" w:rsidRPr="0095213F" w:rsidRDefault="0095213F" w:rsidP="0095213F">
      <w:pPr>
        <w:jc w:val="center"/>
        <w:rPr>
          <w:rFonts w:eastAsia="Calibri"/>
          <w:bCs/>
          <w:sz w:val="28"/>
          <w:szCs w:val="28"/>
        </w:rPr>
      </w:pPr>
      <w:r w:rsidRPr="0095213F">
        <w:rPr>
          <w:rFonts w:eastAsia="Calibri"/>
          <w:bCs/>
          <w:sz w:val="28"/>
          <w:szCs w:val="28"/>
        </w:rPr>
        <w:t>202</w:t>
      </w:r>
      <w:r w:rsidR="00CF7E37">
        <w:rPr>
          <w:rFonts w:eastAsia="Calibri"/>
          <w:bCs/>
          <w:sz w:val="28"/>
          <w:szCs w:val="28"/>
        </w:rPr>
        <w:t>4</w:t>
      </w:r>
    </w:p>
    <w:p w:rsidR="0095213F" w:rsidRPr="0095213F" w:rsidRDefault="0095213F" w:rsidP="0095213F">
      <w:pPr>
        <w:rPr>
          <w:rFonts w:eastAsia="Calibri"/>
          <w:sz w:val="28"/>
          <w:szCs w:val="28"/>
        </w:rPr>
      </w:pPr>
      <w:r w:rsidRPr="0095213F">
        <w:rPr>
          <w:rFonts w:eastAsia="Calibri"/>
          <w:bCs/>
          <w:sz w:val="28"/>
          <w:szCs w:val="28"/>
        </w:rPr>
        <w:br w:type="page"/>
      </w:r>
      <w:r w:rsidRPr="0095213F">
        <w:rPr>
          <w:rFonts w:eastAsia="Calibri"/>
          <w:sz w:val="28"/>
          <w:szCs w:val="28"/>
        </w:rPr>
        <w:lastRenderedPageBreak/>
        <w:t>Составитель: к.э.н., доц. Мезенцева Ю.Р.</w:t>
      </w:r>
    </w:p>
    <w:p w:rsidR="0095213F" w:rsidRPr="0095213F" w:rsidRDefault="0095213F" w:rsidP="0095213F">
      <w:pPr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95213F">
        <w:rPr>
          <w:rFonts w:eastAsia="DengXian"/>
          <w:sz w:val="28"/>
          <w:szCs w:val="28"/>
          <w:lang w:eastAsia="zh-CN"/>
        </w:rPr>
        <w:t>Методические указания по выполнению курсовой работы по дисциплине «Налоги и налогообложение». ДГТУ, г. Ростов-на-Дону, 202</w:t>
      </w:r>
      <w:r w:rsidR="00CF7E37">
        <w:rPr>
          <w:rFonts w:eastAsia="DengXian"/>
          <w:sz w:val="28"/>
          <w:szCs w:val="28"/>
          <w:lang w:eastAsia="zh-CN"/>
        </w:rPr>
        <w:t>4</w:t>
      </w:r>
      <w:r w:rsidRPr="0095213F">
        <w:rPr>
          <w:rFonts w:eastAsia="DengXian"/>
          <w:sz w:val="28"/>
          <w:szCs w:val="28"/>
          <w:lang w:eastAsia="zh-CN"/>
        </w:rPr>
        <w:t xml:space="preserve"> г.</w:t>
      </w:r>
    </w:p>
    <w:p w:rsidR="0095213F" w:rsidRPr="0095213F" w:rsidRDefault="0095213F" w:rsidP="0095213F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95213F">
        <w:rPr>
          <w:rFonts w:eastAsia="DengXian"/>
          <w:sz w:val="28"/>
          <w:szCs w:val="28"/>
          <w:lang w:eastAsia="zh-CN"/>
        </w:rPr>
        <w:t>В методических указаниях кратко изложены содержание и порядок выполнения курсовой работы.</w:t>
      </w:r>
    </w:p>
    <w:p w:rsidR="0095213F" w:rsidRPr="0095213F" w:rsidRDefault="0095213F" w:rsidP="0095213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95213F">
        <w:rPr>
          <w:rFonts w:eastAsia="Calibri"/>
          <w:sz w:val="28"/>
          <w:szCs w:val="28"/>
        </w:rPr>
        <w:t>Предназначено для обучающихся по специальности 38.05.01 «Экономическая безопасность» очной, очно-заочной и заочной форм обучения.</w:t>
      </w:r>
    </w:p>
    <w:p w:rsidR="0095213F" w:rsidRPr="0095213F" w:rsidRDefault="0095213F" w:rsidP="0095213F">
      <w:pPr>
        <w:ind w:firstLine="709"/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ind w:firstLine="709"/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ind w:firstLine="709"/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ind w:firstLine="709"/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ind w:firstLine="709"/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ind w:firstLine="709"/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spacing w:line="276" w:lineRule="auto"/>
        <w:ind w:firstLine="709"/>
        <w:rPr>
          <w:rFonts w:eastAsia="Calibri"/>
          <w:sz w:val="28"/>
          <w:szCs w:val="28"/>
        </w:rPr>
      </w:pPr>
      <w:r w:rsidRPr="0095213F">
        <w:rPr>
          <w:rFonts w:eastAsia="Calibri"/>
          <w:sz w:val="28"/>
          <w:szCs w:val="28"/>
        </w:rPr>
        <w:t xml:space="preserve">Ответственный за выпуск: </w:t>
      </w:r>
    </w:p>
    <w:p w:rsidR="0095213F" w:rsidRPr="0095213F" w:rsidRDefault="0095213F" w:rsidP="0095213F">
      <w:pPr>
        <w:spacing w:line="276" w:lineRule="auto"/>
        <w:rPr>
          <w:rFonts w:eastAsia="Calibri"/>
          <w:sz w:val="28"/>
          <w:szCs w:val="28"/>
        </w:rPr>
      </w:pPr>
      <w:r w:rsidRPr="0095213F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95213F" w:rsidRPr="0095213F" w:rsidRDefault="0095213F" w:rsidP="0095213F">
      <w:pPr>
        <w:spacing w:line="276" w:lineRule="auto"/>
        <w:rPr>
          <w:rFonts w:eastAsia="Calibri"/>
          <w:sz w:val="28"/>
          <w:szCs w:val="28"/>
        </w:rPr>
      </w:pPr>
      <w:r w:rsidRPr="0095213F">
        <w:rPr>
          <w:rFonts w:eastAsia="Calibri"/>
          <w:sz w:val="28"/>
          <w:szCs w:val="28"/>
        </w:rPr>
        <w:t>д.э.н.. проф. Крохичева Г.Е.</w:t>
      </w:r>
    </w:p>
    <w:p w:rsidR="0095213F" w:rsidRPr="0095213F" w:rsidRDefault="0095213F" w:rsidP="0095213F">
      <w:pPr>
        <w:spacing w:line="276" w:lineRule="auto"/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rPr>
          <w:rFonts w:eastAsia="Calibri"/>
          <w:sz w:val="28"/>
          <w:szCs w:val="28"/>
        </w:rPr>
      </w:pPr>
    </w:p>
    <w:p w:rsidR="0095213F" w:rsidRPr="0095213F" w:rsidRDefault="0095213F" w:rsidP="0095213F">
      <w:pPr>
        <w:rPr>
          <w:rFonts w:eastAsia="Calibri"/>
          <w:sz w:val="28"/>
          <w:szCs w:val="28"/>
        </w:rPr>
      </w:pPr>
      <w:r w:rsidRPr="0095213F">
        <w:rPr>
          <w:rFonts w:eastAsia="Calibri"/>
          <w:sz w:val="28"/>
          <w:szCs w:val="28"/>
        </w:rPr>
        <w:t xml:space="preserve"> </w:t>
      </w:r>
    </w:p>
    <w:p w:rsidR="00F222F6" w:rsidRDefault="0095213F" w:rsidP="0095213F">
      <w:pPr>
        <w:rPr>
          <w:bCs/>
          <w:spacing w:val="-9"/>
          <w:sz w:val="28"/>
          <w:szCs w:val="28"/>
        </w:rPr>
      </w:pPr>
      <w:r w:rsidRPr="0095213F">
        <w:rPr>
          <w:rFonts w:eastAsia="Calibri"/>
          <w:sz w:val="28"/>
          <w:szCs w:val="28"/>
        </w:rPr>
        <w:t xml:space="preserve"> </w:t>
      </w:r>
    </w:p>
    <w:p w:rsidR="0095213F" w:rsidRDefault="0095213F">
      <w:pPr>
        <w:spacing w:after="160" w:line="259" w:lineRule="auto"/>
        <w:rPr>
          <w:b/>
          <w:bCs/>
          <w:sz w:val="28"/>
          <w:szCs w:val="28"/>
        </w:rPr>
      </w:pPr>
      <w:r>
        <w:rPr>
          <w:szCs w:val="28"/>
        </w:rPr>
        <w:br w:type="page"/>
      </w:r>
    </w:p>
    <w:p w:rsidR="0095213F" w:rsidRPr="0095213F" w:rsidRDefault="00637636" w:rsidP="0095213F">
      <w:pPr>
        <w:jc w:val="center"/>
        <w:rPr>
          <w:b/>
          <w:bCs/>
          <w:sz w:val="32"/>
          <w:szCs w:val="32"/>
        </w:rPr>
      </w:pPr>
      <w:r w:rsidRPr="0095213F">
        <w:rPr>
          <w:b/>
          <w:sz w:val="32"/>
          <w:szCs w:val="32"/>
        </w:rPr>
        <w:lastRenderedPageBreak/>
        <w:t xml:space="preserve">1. </w:t>
      </w:r>
      <w:r w:rsidR="0095213F" w:rsidRPr="0095213F">
        <w:rPr>
          <w:b/>
          <w:bCs/>
          <w:sz w:val="32"/>
          <w:szCs w:val="32"/>
        </w:rPr>
        <w:t>Введение</w:t>
      </w:r>
    </w:p>
    <w:p w:rsidR="00637636" w:rsidRDefault="00637636" w:rsidP="00621EC7">
      <w:pPr>
        <w:pStyle w:val="4"/>
        <w:spacing w:line="312" w:lineRule="auto"/>
        <w:ind w:left="709" w:firstLine="0"/>
        <w:rPr>
          <w:szCs w:val="28"/>
        </w:rPr>
      </w:pPr>
    </w:p>
    <w:p w:rsidR="00637636" w:rsidRPr="00F222F6" w:rsidRDefault="00637636" w:rsidP="00621EC7">
      <w:pPr>
        <w:spacing w:line="312" w:lineRule="auto"/>
        <w:ind w:firstLine="709"/>
        <w:jc w:val="both"/>
        <w:rPr>
          <w:sz w:val="28"/>
          <w:szCs w:val="28"/>
        </w:rPr>
      </w:pPr>
      <w:r w:rsidRPr="00F222F6">
        <w:rPr>
          <w:sz w:val="28"/>
          <w:szCs w:val="28"/>
        </w:rPr>
        <w:t xml:space="preserve">Курсовая работа является </w:t>
      </w:r>
      <w:r w:rsidR="00F222F6">
        <w:rPr>
          <w:sz w:val="28"/>
          <w:szCs w:val="28"/>
        </w:rPr>
        <w:t>одним из видов</w:t>
      </w:r>
      <w:r w:rsidRPr="00F222F6">
        <w:rPr>
          <w:sz w:val="28"/>
          <w:szCs w:val="28"/>
        </w:rPr>
        <w:t xml:space="preserve"> рабо</w:t>
      </w:r>
      <w:r w:rsidR="00F222F6">
        <w:rPr>
          <w:sz w:val="28"/>
          <w:szCs w:val="28"/>
        </w:rPr>
        <w:t>ты</w:t>
      </w:r>
      <w:r w:rsidRPr="00F222F6">
        <w:rPr>
          <w:sz w:val="28"/>
          <w:szCs w:val="28"/>
        </w:rPr>
        <w:t xml:space="preserve"> студента, выполняемой с целью приобретения навыков расчета налогов и сборов, уплачиваемых юридическими и физическими лицами.</w:t>
      </w:r>
    </w:p>
    <w:p w:rsidR="00637636" w:rsidRPr="00F222F6" w:rsidRDefault="00637636" w:rsidP="00621EC7">
      <w:pPr>
        <w:spacing w:line="312" w:lineRule="auto"/>
        <w:ind w:firstLine="709"/>
        <w:jc w:val="both"/>
        <w:rPr>
          <w:sz w:val="28"/>
          <w:szCs w:val="28"/>
        </w:rPr>
      </w:pPr>
      <w:r w:rsidRPr="00F222F6">
        <w:rPr>
          <w:sz w:val="28"/>
          <w:szCs w:val="28"/>
        </w:rPr>
        <w:t>При написании курсовой работы студенты знакомятся сформированием налоговой базы по различным налогам, учатся оценивать систему налогового учета организации. Приобретают знания по налоговому администрированию, изучают особенности формирования бюджетов всех уровней в части налоговых поступлений, изучают специфику налогового контроля.</w:t>
      </w:r>
    </w:p>
    <w:p w:rsidR="00637636" w:rsidRPr="00F222F6" w:rsidRDefault="00637636" w:rsidP="00621EC7">
      <w:pPr>
        <w:spacing w:line="312" w:lineRule="auto"/>
        <w:ind w:firstLine="709"/>
        <w:jc w:val="both"/>
        <w:rPr>
          <w:sz w:val="28"/>
          <w:szCs w:val="28"/>
        </w:rPr>
      </w:pPr>
      <w:r w:rsidRPr="00F222F6">
        <w:rPr>
          <w:sz w:val="28"/>
          <w:szCs w:val="28"/>
        </w:rPr>
        <w:t>Работая с рекомендованной литературой, студент в обязательном порядке должен ознакомится с действующими нормативно - правовыми актами, регулирующими налогообложение в РФ.</w:t>
      </w:r>
    </w:p>
    <w:p w:rsidR="00637636" w:rsidRPr="00F222F6" w:rsidRDefault="00637636" w:rsidP="00621EC7">
      <w:pPr>
        <w:spacing w:line="312" w:lineRule="auto"/>
        <w:ind w:firstLine="709"/>
        <w:jc w:val="both"/>
        <w:rPr>
          <w:sz w:val="28"/>
          <w:szCs w:val="28"/>
        </w:rPr>
      </w:pPr>
      <w:r w:rsidRPr="00F222F6">
        <w:rPr>
          <w:sz w:val="28"/>
          <w:szCs w:val="28"/>
        </w:rPr>
        <w:t>Процесс написания курсовой работы включает в себя ряд этапов, основными из которых являются:</w:t>
      </w:r>
    </w:p>
    <w:p w:rsidR="00637636" w:rsidRPr="00F222F6" w:rsidRDefault="0095213F" w:rsidP="0095213F">
      <w:pPr>
        <w:tabs>
          <w:tab w:val="left" w:pos="1134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 w:rsidR="00637636" w:rsidRPr="00F222F6">
        <w:rPr>
          <w:sz w:val="28"/>
          <w:szCs w:val="28"/>
        </w:rPr>
        <w:t>выбор темы курсовой работы;</w:t>
      </w:r>
    </w:p>
    <w:p w:rsidR="00637636" w:rsidRPr="00F222F6" w:rsidRDefault="0095213F" w:rsidP="0095213F">
      <w:pPr>
        <w:tabs>
          <w:tab w:val="left" w:pos="1134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 w:rsidR="00637636" w:rsidRPr="00F222F6">
        <w:rPr>
          <w:sz w:val="28"/>
          <w:szCs w:val="28"/>
        </w:rPr>
        <w:t>разработка рабочего плана, задание курсовой работы;</w:t>
      </w:r>
    </w:p>
    <w:p w:rsidR="00637636" w:rsidRPr="00F222F6" w:rsidRDefault="0095213F" w:rsidP="0095213F">
      <w:pPr>
        <w:tabs>
          <w:tab w:val="left" w:pos="1134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 w:rsidR="00637636" w:rsidRPr="00F222F6">
        <w:rPr>
          <w:sz w:val="28"/>
          <w:szCs w:val="28"/>
        </w:rPr>
        <w:t>сбор, анализ и обобщение материалов исследований;</w:t>
      </w:r>
    </w:p>
    <w:p w:rsidR="00637636" w:rsidRPr="00F222F6" w:rsidRDefault="0095213F" w:rsidP="0095213F">
      <w:pPr>
        <w:tabs>
          <w:tab w:val="left" w:pos="1134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 w:rsidR="00637636" w:rsidRPr="00F222F6">
        <w:rPr>
          <w:sz w:val="28"/>
          <w:szCs w:val="28"/>
        </w:rPr>
        <w:t>написание курсовой работы;</w:t>
      </w:r>
    </w:p>
    <w:p w:rsidR="00637636" w:rsidRPr="00F222F6" w:rsidRDefault="0095213F" w:rsidP="0095213F">
      <w:pPr>
        <w:tabs>
          <w:tab w:val="left" w:pos="1134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 w:rsidR="00637636" w:rsidRPr="00F222F6">
        <w:rPr>
          <w:sz w:val="28"/>
          <w:szCs w:val="28"/>
        </w:rPr>
        <w:t>оформление курсовой работы;</w:t>
      </w:r>
    </w:p>
    <w:p w:rsidR="00637636" w:rsidRPr="00F222F6" w:rsidRDefault="0095213F" w:rsidP="0095213F">
      <w:pPr>
        <w:tabs>
          <w:tab w:val="left" w:pos="1134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 w:rsidR="00637636" w:rsidRPr="00F222F6">
        <w:rPr>
          <w:sz w:val="28"/>
          <w:szCs w:val="28"/>
        </w:rPr>
        <w:t>рецензирование работы научным руководителем;</w:t>
      </w:r>
    </w:p>
    <w:p w:rsidR="00637636" w:rsidRPr="00F222F6" w:rsidRDefault="0095213F" w:rsidP="0095213F">
      <w:pPr>
        <w:tabs>
          <w:tab w:val="left" w:pos="1134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 w:rsidR="00637636" w:rsidRPr="00F222F6">
        <w:rPr>
          <w:sz w:val="28"/>
          <w:szCs w:val="28"/>
        </w:rPr>
        <w:t>защита курсовой работы.</w:t>
      </w:r>
    </w:p>
    <w:p w:rsidR="00637636" w:rsidRPr="00F222F6" w:rsidRDefault="00637636" w:rsidP="00621EC7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637636" w:rsidRPr="0095213F" w:rsidRDefault="0095213F" w:rsidP="00621EC7">
      <w:pPr>
        <w:spacing w:line="312" w:lineRule="auto"/>
        <w:ind w:firstLine="709"/>
        <w:jc w:val="center"/>
        <w:rPr>
          <w:b/>
          <w:bCs/>
          <w:sz w:val="32"/>
          <w:szCs w:val="28"/>
        </w:rPr>
      </w:pPr>
      <w:r w:rsidRPr="0095213F">
        <w:rPr>
          <w:b/>
          <w:bCs/>
          <w:sz w:val="32"/>
          <w:szCs w:val="28"/>
        </w:rPr>
        <w:t>2. Выбор темы</w:t>
      </w:r>
    </w:p>
    <w:p w:rsidR="00F222F6" w:rsidRPr="00F222F6" w:rsidRDefault="00F222F6" w:rsidP="00621EC7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637636" w:rsidRPr="0095213F" w:rsidRDefault="00637636" w:rsidP="0095213F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F222F6">
        <w:rPr>
          <w:sz w:val="28"/>
          <w:szCs w:val="28"/>
        </w:rPr>
        <w:t xml:space="preserve">Самостоятельная работа студента начинается с выбора темы курсовой работы, которая требует вдумчивого подхода, осознания актуальности избранной </w:t>
      </w:r>
      <w:r w:rsidRPr="0095213F">
        <w:rPr>
          <w:sz w:val="28"/>
          <w:szCs w:val="28"/>
        </w:rPr>
        <w:t>темы, ее теоретического и практического значения.</w:t>
      </w:r>
      <w:r w:rsidR="0095213F" w:rsidRPr="0095213F">
        <w:rPr>
          <w:sz w:val="28"/>
          <w:szCs w:val="28"/>
        </w:rPr>
        <w:t xml:space="preserve"> В академической группе не допускается выбор одной и той же темы двумя и более обучающимися.</w:t>
      </w:r>
    </w:p>
    <w:p w:rsidR="00637636" w:rsidRPr="0095213F" w:rsidRDefault="00637636" w:rsidP="0095213F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95213F">
        <w:rPr>
          <w:sz w:val="28"/>
          <w:szCs w:val="28"/>
        </w:rPr>
        <w:t>Студенту предоставляется право:</w:t>
      </w:r>
    </w:p>
    <w:p w:rsidR="00637636" w:rsidRPr="0095213F" w:rsidRDefault="00637636" w:rsidP="0095213F">
      <w:pPr>
        <w:pStyle w:val="af3"/>
        <w:widowControl w:val="0"/>
        <w:numPr>
          <w:ilvl w:val="0"/>
          <w:numId w:val="11"/>
        </w:numPr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213F">
        <w:rPr>
          <w:rFonts w:ascii="Times New Roman" w:hAnsi="Times New Roman"/>
          <w:sz w:val="28"/>
          <w:szCs w:val="28"/>
        </w:rPr>
        <w:t>выбрать одну из предлагаемых тем курсовой работы из имеющейся на кафедре утвержденной тематики;</w:t>
      </w:r>
    </w:p>
    <w:p w:rsidR="00637636" w:rsidRPr="0095213F" w:rsidRDefault="00637636" w:rsidP="0095213F">
      <w:pPr>
        <w:pStyle w:val="af3"/>
        <w:widowControl w:val="0"/>
        <w:numPr>
          <w:ilvl w:val="0"/>
          <w:numId w:val="11"/>
        </w:numPr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213F">
        <w:rPr>
          <w:rFonts w:ascii="Times New Roman" w:hAnsi="Times New Roman"/>
          <w:sz w:val="28"/>
          <w:szCs w:val="28"/>
        </w:rPr>
        <w:t xml:space="preserve">самостоятельно выбрать организацию, на примере которой будет </w:t>
      </w:r>
      <w:r w:rsidRPr="0095213F">
        <w:rPr>
          <w:rFonts w:ascii="Times New Roman" w:hAnsi="Times New Roman"/>
          <w:sz w:val="28"/>
          <w:szCs w:val="28"/>
        </w:rPr>
        <w:lastRenderedPageBreak/>
        <w:t>написана курсовая работа</w:t>
      </w:r>
      <w:r w:rsidR="0095213F">
        <w:rPr>
          <w:rFonts w:ascii="Times New Roman" w:hAnsi="Times New Roman"/>
          <w:sz w:val="28"/>
          <w:szCs w:val="28"/>
        </w:rPr>
        <w:t>, если тема работы предполагает привязку к конкретному хозяйствующему субъекту</w:t>
      </w:r>
      <w:r w:rsidRPr="0095213F">
        <w:rPr>
          <w:rFonts w:ascii="Times New Roman" w:hAnsi="Times New Roman"/>
          <w:sz w:val="28"/>
          <w:szCs w:val="28"/>
        </w:rPr>
        <w:t xml:space="preserve">; </w:t>
      </w:r>
    </w:p>
    <w:p w:rsidR="00637636" w:rsidRDefault="00637636" w:rsidP="0095213F">
      <w:pPr>
        <w:pStyle w:val="af3"/>
        <w:widowControl w:val="0"/>
        <w:numPr>
          <w:ilvl w:val="0"/>
          <w:numId w:val="11"/>
        </w:numPr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213F">
        <w:rPr>
          <w:rFonts w:ascii="Times New Roman" w:hAnsi="Times New Roman"/>
          <w:sz w:val="28"/>
          <w:szCs w:val="28"/>
        </w:rPr>
        <w:t>самостоятельно предложить тему курсовой работы, не предусмотренную в разработанной на кафедре тематике, обосновав ее актуальность и целесообразность.</w:t>
      </w:r>
    </w:p>
    <w:p w:rsidR="00804FB5" w:rsidRDefault="00804FB5" w:rsidP="00804FB5">
      <w:pPr>
        <w:pStyle w:val="af3"/>
        <w:widowControl w:val="0"/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Предлагаемые темы: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1.</w:t>
      </w:r>
      <w:r w:rsidRPr="00804FB5">
        <w:rPr>
          <w:rFonts w:ascii="Times New Roman" w:hAnsi="Times New Roman"/>
          <w:sz w:val="28"/>
          <w:szCs w:val="28"/>
        </w:rPr>
        <w:tab/>
        <w:t>Сущность и функции налогов, дискуссионные вопросы теории налогообложения.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2.</w:t>
      </w:r>
      <w:r w:rsidRPr="00804FB5">
        <w:rPr>
          <w:rFonts w:ascii="Times New Roman" w:hAnsi="Times New Roman"/>
          <w:sz w:val="28"/>
          <w:szCs w:val="28"/>
        </w:rPr>
        <w:tab/>
        <w:t xml:space="preserve">Основные принципы налогообложения. Классические теории налогообложения и их развитие на современном этапе. 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3.</w:t>
      </w:r>
      <w:r w:rsidRPr="00804FB5">
        <w:rPr>
          <w:rFonts w:ascii="Times New Roman" w:hAnsi="Times New Roman"/>
          <w:sz w:val="28"/>
          <w:szCs w:val="28"/>
        </w:rPr>
        <w:tab/>
        <w:t>Налоговая политика государства, ее основные направления в современных условиях развития общества.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4.</w:t>
      </w:r>
      <w:r w:rsidRPr="00804FB5">
        <w:rPr>
          <w:rFonts w:ascii="Times New Roman" w:hAnsi="Times New Roman"/>
          <w:sz w:val="28"/>
          <w:szCs w:val="28"/>
        </w:rPr>
        <w:tab/>
        <w:t>Налоговый механизм: состав, структура и функционирование в рыночной экономике.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5.</w:t>
      </w:r>
      <w:r w:rsidRPr="00804FB5">
        <w:rPr>
          <w:rFonts w:ascii="Times New Roman" w:hAnsi="Times New Roman"/>
          <w:sz w:val="28"/>
          <w:szCs w:val="28"/>
        </w:rPr>
        <w:tab/>
        <w:t>Основные направления налоговой политики России.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6.</w:t>
      </w:r>
      <w:r w:rsidRPr="00804FB5">
        <w:rPr>
          <w:rFonts w:ascii="Times New Roman" w:hAnsi="Times New Roman"/>
          <w:sz w:val="28"/>
          <w:szCs w:val="28"/>
        </w:rPr>
        <w:tab/>
        <w:t>Этапы становления налоговой системы РФ и ее реформирование.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7.</w:t>
      </w:r>
      <w:r w:rsidRPr="00804FB5">
        <w:rPr>
          <w:rFonts w:ascii="Times New Roman" w:hAnsi="Times New Roman"/>
          <w:sz w:val="28"/>
          <w:szCs w:val="28"/>
        </w:rPr>
        <w:tab/>
        <w:t>Принципы распределения налогов между звеньями бюджетной системы РФ.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8.</w:t>
      </w:r>
      <w:r w:rsidRPr="00804FB5">
        <w:rPr>
          <w:rFonts w:ascii="Times New Roman" w:hAnsi="Times New Roman"/>
          <w:sz w:val="28"/>
          <w:szCs w:val="28"/>
        </w:rPr>
        <w:tab/>
        <w:t xml:space="preserve">Налоговые системы зарубежных стран, общие черты и особенности налоговых систем стран с развитой рыночной экономикой (Англия, Германия, США, Франция, Япония). 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9.</w:t>
      </w:r>
      <w:r w:rsidRPr="00804FB5">
        <w:rPr>
          <w:rFonts w:ascii="Times New Roman" w:hAnsi="Times New Roman"/>
          <w:sz w:val="28"/>
          <w:szCs w:val="28"/>
        </w:rPr>
        <w:tab/>
        <w:t>Анализ налоговых доходов федерального, регионального и местного бюджетов РФ.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10.</w:t>
      </w:r>
      <w:r w:rsidRPr="00804FB5">
        <w:rPr>
          <w:rFonts w:ascii="Times New Roman" w:hAnsi="Times New Roman"/>
          <w:sz w:val="28"/>
          <w:szCs w:val="28"/>
        </w:rPr>
        <w:tab/>
        <w:t>Налоговая нагрузка коммерческой организации и методы ее оценки (на конкретном примере).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11.</w:t>
      </w:r>
      <w:r w:rsidRPr="00804FB5">
        <w:rPr>
          <w:rFonts w:ascii="Times New Roman" w:hAnsi="Times New Roman"/>
          <w:sz w:val="28"/>
          <w:szCs w:val="28"/>
        </w:rPr>
        <w:tab/>
        <w:t>Проблемы прямого налогообложения организации в РФ.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12.</w:t>
      </w:r>
      <w:r w:rsidRPr="00804FB5">
        <w:rPr>
          <w:rFonts w:ascii="Times New Roman" w:hAnsi="Times New Roman"/>
          <w:sz w:val="28"/>
          <w:szCs w:val="28"/>
        </w:rPr>
        <w:tab/>
        <w:t>Становление и развитие косвенного налогообложения в РФ.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13.</w:t>
      </w:r>
      <w:r w:rsidRPr="00804FB5">
        <w:rPr>
          <w:rFonts w:ascii="Times New Roman" w:hAnsi="Times New Roman"/>
          <w:sz w:val="28"/>
          <w:szCs w:val="28"/>
        </w:rPr>
        <w:tab/>
        <w:t xml:space="preserve">Особенности проведения камеральных и выездных налоговых проверок. 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14.</w:t>
      </w:r>
      <w:r w:rsidRPr="00804FB5">
        <w:rPr>
          <w:rFonts w:ascii="Times New Roman" w:hAnsi="Times New Roman"/>
          <w:sz w:val="28"/>
          <w:szCs w:val="28"/>
        </w:rPr>
        <w:tab/>
        <w:t>Формы и методы налогового контроля в Российской Федерации.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15.</w:t>
      </w:r>
      <w:r w:rsidRPr="00804FB5">
        <w:rPr>
          <w:rFonts w:ascii="Times New Roman" w:hAnsi="Times New Roman"/>
          <w:sz w:val="28"/>
          <w:szCs w:val="28"/>
        </w:rPr>
        <w:tab/>
        <w:t xml:space="preserve"> Налоговые правонарушения и ответственность за их совершение.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16.</w:t>
      </w:r>
      <w:r w:rsidRPr="00804FB5">
        <w:rPr>
          <w:rFonts w:ascii="Times New Roman" w:hAnsi="Times New Roman"/>
          <w:sz w:val="28"/>
          <w:szCs w:val="28"/>
        </w:rPr>
        <w:tab/>
        <w:t xml:space="preserve"> Налог на добавленную стоимость, его основные особенности и значение в налоговой системе Российской Федерации.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17.</w:t>
      </w:r>
      <w:r w:rsidRPr="00804FB5">
        <w:rPr>
          <w:rFonts w:ascii="Times New Roman" w:hAnsi="Times New Roman"/>
          <w:sz w:val="28"/>
          <w:szCs w:val="28"/>
        </w:rPr>
        <w:tab/>
        <w:t>Сущность акцизов и их роль в формировании бюджетов разных уровней.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lastRenderedPageBreak/>
        <w:t>18.</w:t>
      </w:r>
      <w:r w:rsidRPr="00804FB5">
        <w:rPr>
          <w:rFonts w:ascii="Times New Roman" w:hAnsi="Times New Roman"/>
          <w:sz w:val="28"/>
          <w:szCs w:val="28"/>
        </w:rPr>
        <w:tab/>
        <w:t>Экономическая сущность и принципы взимания налога на прибыль организаций. Принципы определения доходов и расходов при исчислении налога на прибыль организаций.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19.</w:t>
      </w:r>
      <w:r w:rsidRPr="00804FB5">
        <w:rPr>
          <w:rFonts w:ascii="Times New Roman" w:hAnsi="Times New Roman"/>
          <w:sz w:val="28"/>
          <w:szCs w:val="28"/>
        </w:rPr>
        <w:tab/>
        <w:t>Налоговый учет в организации и практика его применения в целях налогообложения.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20.</w:t>
      </w:r>
      <w:r w:rsidRPr="00804FB5">
        <w:rPr>
          <w:rFonts w:ascii="Times New Roman" w:hAnsi="Times New Roman"/>
          <w:sz w:val="28"/>
          <w:szCs w:val="28"/>
        </w:rPr>
        <w:tab/>
        <w:t>Сущность и принципы взимания налога на доходы физических лиц.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21.</w:t>
      </w:r>
      <w:r w:rsidRPr="00804FB5">
        <w:rPr>
          <w:rFonts w:ascii="Times New Roman" w:hAnsi="Times New Roman"/>
          <w:sz w:val="28"/>
          <w:szCs w:val="28"/>
        </w:rPr>
        <w:tab/>
        <w:t>Налоговый кодекс РФ как правовая основа налоговой системы РФ.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22.</w:t>
      </w:r>
      <w:r w:rsidRPr="00804FB5">
        <w:rPr>
          <w:rFonts w:ascii="Times New Roman" w:hAnsi="Times New Roman"/>
          <w:sz w:val="28"/>
          <w:szCs w:val="28"/>
        </w:rPr>
        <w:tab/>
        <w:t>Налоги в механизме управления экономикой.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23.</w:t>
      </w:r>
      <w:r w:rsidRPr="00804FB5">
        <w:rPr>
          <w:rFonts w:ascii="Times New Roman" w:hAnsi="Times New Roman"/>
          <w:sz w:val="28"/>
          <w:szCs w:val="28"/>
        </w:rPr>
        <w:tab/>
        <w:t>Воздействие налогового механизма на развитие социально-экономических процессов в обществе.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24.</w:t>
      </w:r>
      <w:r w:rsidRPr="00804FB5">
        <w:rPr>
          <w:rFonts w:ascii="Times New Roman" w:hAnsi="Times New Roman"/>
          <w:sz w:val="28"/>
          <w:szCs w:val="28"/>
        </w:rPr>
        <w:tab/>
        <w:t>Экономические аспекты оптимизации налогов.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25.</w:t>
      </w:r>
      <w:r w:rsidRPr="00804FB5">
        <w:rPr>
          <w:rFonts w:ascii="Times New Roman" w:hAnsi="Times New Roman"/>
          <w:sz w:val="28"/>
          <w:szCs w:val="28"/>
        </w:rPr>
        <w:tab/>
        <w:t>Налоговый федерализм и особенности его реализации в РФ.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26.</w:t>
      </w:r>
      <w:r w:rsidRPr="00804FB5">
        <w:rPr>
          <w:rFonts w:ascii="Times New Roman" w:hAnsi="Times New Roman"/>
          <w:sz w:val="28"/>
          <w:szCs w:val="28"/>
        </w:rPr>
        <w:tab/>
        <w:t>Действующая система налогообложения юридических и физических лиц и направления ее совершенствования.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27.</w:t>
      </w:r>
      <w:r w:rsidRPr="00804FB5">
        <w:rPr>
          <w:rFonts w:ascii="Times New Roman" w:hAnsi="Times New Roman"/>
          <w:sz w:val="28"/>
          <w:szCs w:val="28"/>
        </w:rPr>
        <w:tab/>
        <w:t>Налоговая политика в Российской Федерации: проблемы и перспективы.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28.</w:t>
      </w:r>
      <w:r w:rsidRPr="00804FB5">
        <w:rPr>
          <w:rFonts w:ascii="Times New Roman" w:hAnsi="Times New Roman"/>
          <w:sz w:val="28"/>
          <w:szCs w:val="28"/>
        </w:rPr>
        <w:tab/>
        <w:t>Налоги и инвестиции.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29.</w:t>
      </w:r>
      <w:r w:rsidRPr="00804FB5">
        <w:rPr>
          <w:rFonts w:ascii="Times New Roman" w:hAnsi="Times New Roman"/>
          <w:sz w:val="28"/>
          <w:szCs w:val="28"/>
        </w:rPr>
        <w:tab/>
        <w:t>Организация налоговой службы. Оценка эффективности работы налоговых органов (на примере ИФНС или УФНС).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30.</w:t>
      </w:r>
      <w:r w:rsidRPr="00804FB5">
        <w:rPr>
          <w:rFonts w:ascii="Times New Roman" w:hAnsi="Times New Roman"/>
          <w:sz w:val="28"/>
          <w:szCs w:val="28"/>
        </w:rPr>
        <w:tab/>
        <w:t>Федеральные налоги, основные виды федеральных налогов, методика их расчетов.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31.</w:t>
      </w:r>
      <w:r w:rsidRPr="00804FB5">
        <w:rPr>
          <w:rFonts w:ascii="Times New Roman" w:hAnsi="Times New Roman"/>
          <w:sz w:val="28"/>
          <w:szCs w:val="28"/>
        </w:rPr>
        <w:tab/>
        <w:t>Местные налоги, основные виды, методика их расчетов.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32.</w:t>
      </w:r>
      <w:r w:rsidRPr="00804FB5">
        <w:rPr>
          <w:rFonts w:ascii="Times New Roman" w:hAnsi="Times New Roman"/>
          <w:sz w:val="28"/>
          <w:szCs w:val="28"/>
        </w:rPr>
        <w:tab/>
        <w:t>Региональные налоги, основные виды, методика их расчетов.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33.</w:t>
      </w:r>
      <w:r w:rsidRPr="00804FB5">
        <w:rPr>
          <w:rFonts w:ascii="Times New Roman" w:hAnsi="Times New Roman"/>
          <w:sz w:val="28"/>
          <w:szCs w:val="28"/>
        </w:rPr>
        <w:tab/>
        <w:t>Налоговое регулирование участников внешнеэкономической деятельности.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34.</w:t>
      </w:r>
      <w:r w:rsidRPr="00804FB5">
        <w:rPr>
          <w:rFonts w:ascii="Times New Roman" w:hAnsi="Times New Roman"/>
          <w:sz w:val="28"/>
          <w:szCs w:val="28"/>
        </w:rPr>
        <w:tab/>
        <w:t>Налог на прибыль организаций: налогообложение отдельных видов доходов организации.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35.</w:t>
      </w:r>
      <w:r w:rsidRPr="00804FB5">
        <w:rPr>
          <w:rFonts w:ascii="Times New Roman" w:hAnsi="Times New Roman"/>
          <w:sz w:val="28"/>
          <w:szCs w:val="28"/>
        </w:rPr>
        <w:tab/>
        <w:t>Льготы по налогам и их стимулирующая роль.</w:t>
      </w:r>
    </w:p>
    <w:p w:rsidR="00804FB5" w:rsidRPr="00804FB5" w:rsidRDefault="00CF7E37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36.</w:t>
      </w:r>
      <w:r>
        <w:rPr>
          <w:rFonts w:ascii="Times New Roman" w:hAnsi="Times New Roman"/>
          <w:sz w:val="28"/>
          <w:szCs w:val="28"/>
        </w:rPr>
        <w:tab/>
      </w:r>
      <w:r w:rsidR="00804FB5" w:rsidRPr="00804FB5">
        <w:rPr>
          <w:rFonts w:ascii="Times New Roman" w:hAnsi="Times New Roman"/>
          <w:sz w:val="28"/>
          <w:szCs w:val="28"/>
        </w:rPr>
        <w:t>Заработная плата: налоги и иные обязательные платежи.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37.</w:t>
      </w:r>
      <w:r w:rsidRPr="00804FB5">
        <w:rPr>
          <w:rFonts w:ascii="Times New Roman" w:hAnsi="Times New Roman"/>
          <w:sz w:val="28"/>
          <w:szCs w:val="28"/>
        </w:rPr>
        <w:tab/>
        <w:t>Земельный налог: правовое регулирование, бухгалтерский и налоговый учет.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38.</w:t>
      </w:r>
      <w:r w:rsidRPr="00804FB5">
        <w:rPr>
          <w:rFonts w:ascii="Times New Roman" w:hAnsi="Times New Roman"/>
          <w:sz w:val="28"/>
          <w:szCs w:val="28"/>
        </w:rPr>
        <w:tab/>
        <w:t>Водный налог: правовое регулирование и порядок взимания.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39.</w:t>
      </w:r>
      <w:r w:rsidRPr="00804FB5">
        <w:rPr>
          <w:rFonts w:ascii="Times New Roman" w:hAnsi="Times New Roman"/>
          <w:sz w:val="28"/>
          <w:szCs w:val="28"/>
        </w:rPr>
        <w:tab/>
        <w:t>Эволюция акцизного налогообложения.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lastRenderedPageBreak/>
        <w:t>40.</w:t>
      </w:r>
      <w:r w:rsidRPr="00804FB5">
        <w:rPr>
          <w:rFonts w:ascii="Times New Roman" w:hAnsi="Times New Roman"/>
          <w:sz w:val="28"/>
          <w:szCs w:val="28"/>
        </w:rPr>
        <w:tab/>
        <w:t>Платежи за природопользование – регуляторы рационального использования природных ресурсов.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41.</w:t>
      </w:r>
      <w:r w:rsidRPr="00804FB5">
        <w:rPr>
          <w:rFonts w:ascii="Times New Roman" w:hAnsi="Times New Roman"/>
          <w:sz w:val="28"/>
          <w:szCs w:val="28"/>
        </w:rPr>
        <w:tab/>
        <w:t xml:space="preserve">Эволюция налога на игорный бизнес в РФ. 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42.</w:t>
      </w:r>
      <w:r w:rsidRPr="00804FB5">
        <w:rPr>
          <w:rFonts w:ascii="Times New Roman" w:hAnsi="Times New Roman"/>
          <w:sz w:val="28"/>
          <w:szCs w:val="28"/>
        </w:rPr>
        <w:tab/>
        <w:t>Эволюция налогообложения доходов физических лиц.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43.</w:t>
      </w:r>
      <w:r w:rsidRPr="00804FB5">
        <w:rPr>
          <w:rFonts w:ascii="Times New Roman" w:hAnsi="Times New Roman"/>
          <w:sz w:val="28"/>
          <w:szCs w:val="28"/>
        </w:rPr>
        <w:tab/>
        <w:t>Налогообложение физических лиц – нерезидентов.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44.</w:t>
      </w:r>
      <w:r w:rsidRPr="00804FB5">
        <w:rPr>
          <w:rFonts w:ascii="Times New Roman" w:hAnsi="Times New Roman"/>
          <w:sz w:val="28"/>
          <w:szCs w:val="28"/>
        </w:rPr>
        <w:tab/>
        <w:t>Эволюция налога на имущество физических лиц в РФ и практика его применения в муниципальных образованиях.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45.</w:t>
      </w:r>
      <w:r w:rsidRPr="00804FB5">
        <w:rPr>
          <w:rFonts w:ascii="Times New Roman" w:hAnsi="Times New Roman"/>
          <w:sz w:val="28"/>
          <w:szCs w:val="28"/>
        </w:rPr>
        <w:tab/>
        <w:t>Эволюция налога на имущество организаций и практика его применения в субъекте РФ (на конкретном примере).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46.</w:t>
      </w:r>
      <w:r w:rsidRPr="00804FB5">
        <w:rPr>
          <w:rFonts w:ascii="Times New Roman" w:hAnsi="Times New Roman"/>
          <w:sz w:val="28"/>
          <w:szCs w:val="28"/>
        </w:rPr>
        <w:tab/>
        <w:t>Эволюция транспортного налога и практика его применения (на примере субъектов РФ).</w:t>
      </w:r>
    </w:p>
    <w:p w:rsidR="00804FB5" w:rsidRPr="00804FB5" w:rsidRDefault="00CF7E37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47.</w:t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804FB5" w:rsidRPr="00804FB5">
        <w:rPr>
          <w:rFonts w:ascii="Times New Roman" w:hAnsi="Times New Roman"/>
          <w:sz w:val="28"/>
          <w:szCs w:val="28"/>
        </w:rPr>
        <w:t>Эволюция земельного налога в РФ и практика его применения (на примере субъекта РФ).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48.</w:t>
      </w:r>
      <w:r w:rsidRPr="00804FB5">
        <w:rPr>
          <w:rFonts w:ascii="Times New Roman" w:hAnsi="Times New Roman"/>
          <w:sz w:val="28"/>
          <w:szCs w:val="28"/>
        </w:rPr>
        <w:tab/>
        <w:t>Государственная пошлина - особый вид неналоговых платежей.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49.</w:t>
      </w:r>
      <w:r w:rsidRPr="00804FB5">
        <w:rPr>
          <w:rFonts w:ascii="Times New Roman" w:hAnsi="Times New Roman"/>
          <w:sz w:val="28"/>
          <w:szCs w:val="28"/>
        </w:rPr>
        <w:tab/>
        <w:t>Законодательство о природоресурсных платежах: современные проблемы и пути совершенствования.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50.</w:t>
      </w:r>
      <w:r w:rsidRPr="00804FB5">
        <w:rPr>
          <w:rFonts w:ascii="Times New Roman" w:hAnsi="Times New Roman"/>
          <w:sz w:val="28"/>
          <w:szCs w:val="28"/>
        </w:rPr>
        <w:tab/>
        <w:t>Налогообложение индивидуальных предпринимателей.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51.</w:t>
      </w:r>
      <w:r w:rsidRPr="00804FB5">
        <w:rPr>
          <w:rFonts w:ascii="Times New Roman" w:hAnsi="Times New Roman"/>
          <w:sz w:val="28"/>
          <w:szCs w:val="28"/>
        </w:rPr>
        <w:tab/>
        <w:t>Сравнительный анализ специальных налоговых режимов в РФ и странах СНГ.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52.</w:t>
      </w:r>
      <w:r w:rsidRPr="00804FB5">
        <w:rPr>
          <w:rFonts w:ascii="Times New Roman" w:hAnsi="Times New Roman"/>
          <w:sz w:val="28"/>
          <w:szCs w:val="28"/>
        </w:rPr>
        <w:tab/>
        <w:t>Сравнительная характеристика специальных налоговых режимов.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53.</w:t>
      </w:r>
      <w:r w:rsidRPr="00804FB5">
        <w:rPr>
          <w:rFonts w:ascii="Times New Roman" w:hAnsi="Times New Roman"/>
          <w:sz w:val="28"/>
          <w:szCs w:val="28"/>
        </w:rPr>
        <w:tab/>
        <w:t>Эффективность применения УСН в сравнении с общим режимом налогообложения (на примере организаций).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54.</w:t>
      </w:r>
      <w:r w:rsidRPr="00804FB5">
        <w:rPr>
          <w:rFonts w:ascii="Times New Roman" w:hAnsi="Times New Roman"/>
          <w:sz w:val="28"/>
          <w:szCs w:val="28"/>
        </w:rPr>
        <w:tab/>
        <w:t>Эффективность применения УСН в сравнении с общим режимом налогообложения (на примере индивидуальных предпринимателей).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55.</w:t>
      </w:r>
      <w:r w:rsidRPr="00804FB5">
        <w:rPr>
          <w:rFonts w:ascii="Times New Roman" w:hAnsi="Times New Roman"/>
          <w:sz w:val="28"/>
          <w:szCs w:val="28"/>
        </w:rPr>
        <w:tab/>
        <w:t>Налоговая нагрузка организации и методы ее оценки.</w:t>
      </w:r>
    </w:p>
    <w:p w:rsidR="00804FB5" w:rsidRPr="00804FB5" w:rsidRDefault="00804FB5" w:rsidP="00804FB5">
      <w:pPr>
        <w:pStyle w:val="af3"/>
        <w:widowControl w:val="0"/>
        <w:spacing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56.</w:t>
      </w:r>
      <w:r w:rsidRPr="00804FB5">
        <w:rPr>
          <w:rFonts w:ascii="Times New Roman" w:hAnsi="Times New Roman"/>
          <w:sz w:val="28"/>
          <w:szCs w:val="28"/>
        </w:rPr>
        <w:tab/>
        <w:t>Налоговый потенциал как фактор экономического роста.</w:t>
      </w:r>
    </w:p>
    <w:p w:rsidR="00804FB5" w:rsidRDefault="00804FB5" w:rsidP="00804FB5">
      <w:pPr>
        <w:pStyle w:val="af3"/>
        <w:widowControl w:val="0"/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FB5">
        <w:rPr>
          <w:rFonts w:ascii="Times New Roman" w:hAnsi="Times New Roman"/>
          <w:sz w:val="28"/>
          <w:szCs w:val="28"/>
        </w:rPr>
        <w:t>57. Прогнозирование и планирование поступлений по основным федеральным, региональным и местным налогам и анализ их собираемости</w:t>
      </w:r>
    </w:p>
    <w:p w:rsidR="00804FB5" w:rsidRPr="00804FB5" w:rsidRDefault="00804FB5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</w:p>
    <w:p w:rsidR="00637636" w:rsidRPr="0095213F" w:rsidRDefault="0095213F" w:rsidP="00804FB5">
      <w:pPr>
        <w:pStyle w:val="FR1"/>
        <w:widowControl w:val="0"/>
        <w:spacing w:line="312" w:lineRule="auto"/>
        <w:ind w:left="0" w:firstLine="709"/>
        <w:jc w:val="center"/>
        <w:rPr>
          <w:b/>
          <w:bCs/>
          <w:sz w:val="32"/>
          <w:szCs w:val="28"/>
        </w:rPr>
      </w:pPr>
      <w:r w:rsidRPr="0095213F">
        <w:rPr>
          <w:b/>
          <w:bCs/>
          <w:sz w:val="32"/>
          <w:szCs w:val="28"/>
        </w:rPr>
        <w:t>3 Ознакомление и подбор литературы</w:t>
      </w:r>
    </w:p>
    <w:p w:rsidR="00F222F6" w:rsidRPr="0095213F" w:rsidRDefault="00F222F6" w:rsidP="00804FB5">
      <w:pPr>
        <w:pStyle w:val="FR1"/>
        <w:widowControl w:val="0"/>
        <w:spacing w:line="312" w:lineRule="auto"/>
        <w:ind w:left="0" w:firstLine="709"/>
        <w:jc w:val="center"/>
        <w:rPr>
          <w:b/>
          <w:bCs/>
          <w:sz w:val="32"/>
          <w:szCs w:val="28"/>
        </w:rPr>
      </w:pPr>
    </w:p>
    <w:p w:rsidR="00637636" w:rsidRPr="0095213F" w:rsidRDefault="00637636" w:rsidP="00804FB5">
      <w:pPr>
        <w:pStyle w:val="23"/>
        <w:widowControl w:val="0"/>
        <w:spacing w:line="312" w:lineRule="auto"/>
        <w:ind w:firstLine="709"/>
        <w:rPr>
          <w:szCs w:val="28"/>
        </w:rPr>
      </w:pPr>
      <w:r w:rsidRPr="0095213F">
        <w:rPr>
          <w:szCs w:val="28"/>
        </w:rPr>
        <w:t>Курсовая работа представляет собой комплексное исследование, полностью соответствующее установленным качественным параметрам.</w:t>
      </w:r>
    </w:p>
    <w:p w:rsidR="00637636" w:rsidRPr="0095213F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95213F">
        <w:rPr>
          <w:sz w:val="28"/>
          <w:szCs w:val="28"/>
        </w:rPr>
        <w:t xml:space="preserve">Начинать выполнение курсовой работы надо с изучения литературы по </w:t>
      </w:r>
      <w:r w:rsidRPr="0095213F">
        <w:rPr>
          <w:sz w:val="28"/>
          <w:szCs w:val="28"/>
        </w:rPr>
        <w:lastRenderedPageBreak/>
        <w:t>выбранной теме. Студент должен самостоятельно подобрать необходимые по теме исследования нормативные и инструктивные материалы, учебники и учебные пособия, а также монографии, периодическую литературу - журналы, еженедельники и пр.</w:t>
      </w:r>
    </w:p>
    <w:p w:rsidR="00637636" w:rsidRPr="0095213F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95213F">
        <w:rPr>
          <w:sz w:val="28"/>
          <w:szCs w:val="28"/>
        </w:rPr>
        <w:t>Для подбора литературы первоначально составляется библиографический список, в который включают только нормативные и литературные источники, вышедшие в последние годы. В процессе ее изучения может возникнуть необходимость в изучении дополнительных литературных источников, издававшихся в более ранний период, поэтому библиографический список будет существенно пополняться.  Для того, чтобы в ограниченное время ознакомится с большим числом нормативных и литературных источников, необходимо:</w:t>
      </w:r>
    </w:p>
    <w:p w:rsidR="00637636" w:rsidRPr="0095213F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95213F">
        <w:rPr>
          <w:sz w:val="28"/>
          <w:szCs w:val="28"/>
        </w:rPr>
        <w:t xml:space="preserve">1) внимательно изучить, сделав необходимые пометки в нормативных актах, инструкциях и других официальных материалах, относящихся к теме </w:t>
      </w:r>
    </w:p>
    <w:p w:rsidR="00637636" w:rsidRPr="0095213F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95213F">
        <w:rPr>
          <w:sz w:val="28"/>
          <w:szCs w:val="28"/>
        </w:rPr>
        <w:t>курсовой работы;</w:t>
      </w:r>
    </w:p>
    <w:p w:rsidR="00637636" w:rsidRPr="0095213F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95213F">
        <w:rPr>
          <w:sz w:val="28"/>
          <w:szCs w:val="28"/>
        </w:rPr>
        <w:t>2) читать те части книг и статей, которые имеют прямое отношение к теме исследования;</w:t>
      </w:r>
    </w:p>
    <w:p w:rsidR="00637636" w:rsidRPr="0095213F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95213F">
        <w:rPr>
          <w:sz w:val="28"/>
          <w:szCs w:val="28"/>
        </w:rPr>
        <w:t>3) выписывать из прочитанных текстов то, что может быть использовано в курсовой работе:</w:t>
      </w:r>
    </w:p>
    <w:p w:rsidR="00637636" w:rsidRPr="0095213F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95213F">
        <w:rPr>
          <w:sz w:val="28"/>
          <w:szCs w:val="28"/>
        </w:rPr>
        <w:t>- фактические данные (примеры, цифры и т.п.);</w:t>
      </w:r>
    </w:p>
    <w:p w:rsidR="00637636" w:rsidRPr="0095213F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95213F">
        <w:rPr>
          <w:sz w:val="28"/>
          <w:szCs w:val="28"/>
        </w:rPr>
        <w:t>- формы таблиц, графиков, диаграмм и т.п.;</w:t>
      </w:r>
    </w:p>
    <w:p w:rsidR="00637636" w:rsidRPr="0095213F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95213F">
        <w:rPr>
          <w:sz w:val="28"/>
          <w:szCs w:val="28"/>
        </w:rPr>
        <w:t>- для обоснования собственной точки зрения;</w:t>
      </w:r>
    </w:p>
    <w:p w:rsidR="00637636" w:rsidRPr="0095213F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95213F">
        <w:rPr>
          <w:sz w:val="28"/>
          <w:szCs w:val="28"/>
        </w:rPr>
        <w:t>- примеры правильной и оригинальной постановки и решения вопросов или, наоборот, неправильных, решений и методических приемов, подлежащих критике и т.п.</w:t>
      </w:r>
    </w:p>
    <w:p w:rsidR="00637636" w:rsidRPr="00F222F6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95213F">
        <w:rPr>
          <w:sz w:val="28"/>
          <w:szCs w:val="28"/>
        </w:rPr>
        <w:t>4) делать выписки</w:t>
      </w:r>
      <w:r w:rsidRPr="00F222F6">
        <w:rPr>
          <w:sz w:val="28"/>
          <w:szCs w:val="28"/>
        </w:rPr>
        <w:t xml:space="preserve"> из официальных и литературных источников на отдельных листочках, карточках.</w:t>
      </w:r>
    </w:p>
    <w:p w:rsidR="00637636" w:rsidRPr="00F222F6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</w:p>
    <w:p w:rsidR="00637636" w:rsidRPr="0095213F" w:rsidRDefault="0095213F" w:rsidP="00804FB5">
      <w:pPr>
        <w:widowControl w:val="0"/>
        <w:spacing w:line="312" w:lineRule="auto"/>
        <w:ind w:firstLine="709"/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4</w:t>
      </w:r>
      <w:r w:rsidRPr="0095213F">
        <w:rPr>
          <w:b/>
          <w:bCs/>
          <w:sz w:val="32"/>
          <w:szCs w:val="28"/>
        </w:rPr>
        <w:t xml:space="preserve"> Содержание и структура курсовой работы</w:t>
      </w:r>
    </w:p>
    <w:p w:rsidR="00F222F6" w:rsidRPr="0095213F" w:rsidRDefault="00F222F6" w:rsidP="00804FB5">
      <w:pPr>
        <w:widowControl w:val="0"/>
        <w:spacing w:line="312" w:lineRule="auto"/>
        <w:ind w:firstLine="709"/>
        <w:jc w:val="center"/>
        <w:rPr>
          <w:b/>
          <w:bCs/>
          <w:sz w:val="32"/>
          <w:szCs w:val="28"/>
        </w:rPr>
      </w:pPr>
    </w:p>
    <w:p w:rsidR="00637636" w:rsidRPr="00F222F6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F222F6">
        <w:rPr>
          <w:sz w:val="28"/>
          <w:szCs w:val="28"/>
        </w:rPr>
        <w:t xml:space="preserve">Правила оформления и требования к содержанию курсовых проектов (работ) и выпускных квалификационных работ утверждены </w:t>
      </w:r>
      <w:r w:rsidR="00F222F6">
        <w:rPr>
          <w:sz w:val="28"/>
          <w:szCs w:val="28"/>
        </w:rPr>
        <w:t>локальными нормативными актами</w:t>
      </w:r>
      <w:r w:rsidRPr="00F222F6">
        <w:rPr>
          <w:sz w:val="28"/>
          <w:szCs w:val="28"/>
        </w:rPr>
        <w:t xml:space="preserve"> ДГТУ.</w:t>
      </w:r>
    </w:p>
    <w:p w:rsidR="00637636" w:rsidRPr="00F222F6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F222F6">
        <w:rPr>
          <w:sz w:val="28"/>
          <w:szCs w:val="28"/>
        </w:rPr>
        <w:t xml:space="preserve">Курсовая работа пишется по материалам организации выбранной студентом. </w:t>
      </w:r>
    </w:p>
    <w:p w:rsidR="00637636" w:rsidRPr="00F222F6" w:rsidRDefault="00637636" w:rsidP="00804F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F222F6">
        <w:rPr>
          <w:sz w:val="28"/>
          <w:szCs w:val="28"/>
        </w:rPr>
        <w:t>Содержание курсовой работы должно соответствовать утвержденной теме, отражать ее актуальность, цель, теоретическую и практическую значимость, ожидаемые результаты.</w:t>
      </w:r>
    </w:p>
    <w:p w:rsidR="00637636" w:rsidRPr="00F222F6" w:rsidRDefault="00637636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 xml:space="preserve">Курсовая работа состоит из пояснительной записки, которая может содержать в качестве приложений рисунки, таблицы (балансы) и т.п. и графическую часть. </w:t>
      </w:r>
    </w:p>
    <w:p w:rsidR="00637636" w:rsidRPr="00F222F6" w:rsidRDefault="00637636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 xml:space="preserve">Объем пояснительной записки курсового проекта (работы) определяется трудоемкостью его выполнения (рекомендуется в пределах 40 печатных страниц).  </w:t>
      </w:r>
    </w:p>
    <w:p w:rsidR="0095213F" w:rsidRPr="0095213F" w:rsidRDefault="0095213F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95213F">
        <w:rPr>
          <w:rStyle w:val="FontStyle12"/>
          <w:sz w:val="28"/>
          <w:szCs w:val="28"/>
        </w:rPr>
        <w:t>Структурными элементами курсового проекта (работы), являются:</w:t>
      </w:r>
    </w:p>
    <w:p w:rsidR="0095213F" w:rsidRPr="0095213F" w:rsidRDefault="0095213F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95213F">
        <w:rPr>
          <w:rStyle w:val="FontStyle12"/>
          <w:sz w:val="28"/>
          <w:szCs w:val="28"/>
        </w:rPr>
        <w:t>– титульный лист;</w:t>
      </w:r>
    </w:p>
    <w:p w:rsidR="0095213F" w:rsidRPr="0095213F" w:rsidRDefault="0095213F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95213F">
        <w:rPr>
          <w:rStyle w:val="FontStyle12"/>
          <w:sz w:val="28"/>
          <w:szCs w:val="28"/>
        </w:rPr>
        <w:t>– бланк задания;</w:t>
      </w:r>
    </w:p>
    <w:p w:rsidR="0095213F" w:rsidRPr="0095213F" w:rsidRDefault="0095213F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95213F">
        <w:rPr>
          <w:rStyle w:val="FontStyle12"/>
          <w:sz w:val="28"/>
          <w:szCs w:val="28"/>
        </w:rPr>
        <w:t>– содержание;</w:t>
      </w:r>
    </w:p>
    <w:p w:rsidR="0095213F" w:rsidRPr="0095213F" w:rsidRDefault="0095213F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95213F">
        <w:rPr>
          <w:rStyle w:val="FontStyle12"/>
          <w:sz w:val="28"/>
          <w:szCs w:val="28"/>
        </w:rPr>
        <w:t>– введение;</w:t>
      </w:r>
    </w:p>
    <w:p w:rsidR="0095213F" w:rsidRPr="0095213F" w:rsidRDefault="0095213F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95213F">
        <w:rPr>
          <w:rStyle w:val="FontStyle12"/>
          <w:sz w:val="28"/>
          <w:szCs w:val="28"/>
        </w:rPr>
        <w:t>– разделы основной части;</w:t>
      </w:r>
    </w:p>
    <w:p w:rsidR="0095213F" w:rsidRDefault="0095213F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95213F">
        <w:rPr>
          <w:rStyle w:val="FontStyle12"/>
          <w:sz w:val="28"/>
          <w:szCs w:val="28"/>
        </w:rPr>
        <w:t>– заключение;</w:t>
      </w:r>
    </w:p>
    <w:p w:rsidR="0095213F" w:rsidRDefault="0095213F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– приложения (при необходимости).</w:t>
      </w:r>
    </w:p>
    <w:p w:rsidR="005C6577" w:rsidRDefault="005C6577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– п</w:t>
      </w:r>
      <w:r w:rsidRPr="005C6577">
        <w:rPr>
          <w:rStyle w:val="FontStyle12"/>
          <w:sz w:val="28"/>
          <w:szCs w:val="28"/>
        </w:rPr>
        <w:t>еречень использованных информационных ресурсов</w:t>
      </w:r>
      <w:r>
        <w:rPr>
          <w:rStyle w:val="FontStyle12"/>
          <w:sz w:val="28"/>
          <w:szCs w:val="28"/>
        </w:rPr>
        <w:t>.</w:t>
      </w:r>
    </w:p>
    <w:p w:rsidR="0095213F" w:rsidRDefault="0095213F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95213F">
        <w:rPr>
          <w:rStyle w:val="FontStyle12"/>
          <w:sz w:val="28"/>
          <w:szCs w:val="28"/>
        </w:rPr>
        <w:t xml:space="preserve">Для обозначения </w:t>
      </w:r>
      <w:r>
        <w:rPr>
          <w:rStyle w:val="FontStyle12"/>
          <w:sz w:val="28"/>
          <w:szCs w:val="28"/>
        </w:rPr>
        <w:t>курсовых работ</w:t>
      </w:r>
      <w:r w:rsidRPr="0095213F">
        <w:rPr>
          <w:rStyle w:val="FontStyle12"/>
          <w:sz w:val="28"/>
          <w:szCs w:val="28"/>
        </w:rPr>
        <w:t xml:space="preserve"> принят</w:t>
      </w:r>
      <w:r>
        <w:rPr>
          <w:rStyle w:val="FontStyle12"/>
          <w:sz w:val="28"/>
          <w:szCs w:val="28"/>
        </w:rPr>
        <w:t>а следующая система обозначений:</w:t>
      </w:r>
    </w:p>
    <w:p w:rsidR="0095213F" w:rsidRPr="0095213F" w:rsidRDefault="0095213F" w:rsidP="00804FB5">
      <w:pPr>
        <w:pStyle w:val="Style2"/>
        <w:spacing w:line="312" w:lineRule="auto"/>
        <w:ind w:firstLine="709"/>
        <w:jc w:val="center"/>
        <w:rPr>
          <w:rStyle w:val="FontStyle12"/>
          <w:sz w:val="28"/>
          <w:szCs w:val="28"/>
        </w:rPr>
      </w:pPr>
      <w:r w:rsidRPr="0095213F">
        <w:rPr>
          <w:rStyle w:val="FontStyle12"/>
          <w:sz w:val="28"/>
          <w:szCs w:val="28"/>
        </w:rPr>
        <w:t>YYYY.</w:t>
      </w:r>
      <w:r w:rsidR="0073404B">
        <w:rPr>
          <w:rStyle w:val="FontStyle12"/>
          <w:sz w:val="28"/>
          <w:szCs w:val="28"/>
        </w:rPr>
        <w:t xml:space="preserve">XXZZFF.RRR </w:t>
      </w:r>
    </w:p>
    <w:p w:rsidR="0095213F" w:rsidRDefault="0095213F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</w:t>
      </w:r>
      <w:r w:rsidRPr="0095213F">
        <w:rPr>
          <w:rStyle w:val="FontStyle12"/>
          <w:sz w:val="28"/>
          <w:szCs w:val="28"/>
        </w:rPr>
        <w:t>ервые четыре знака YYYY должны</w:t>
      </w:r>
      <w:r>
        <w:rPr>
          <w:rStyle w:val="FontStyle12"/>
          <w:sz w:val="28"/>
          <w:szCs w:val="28"/>
        </w:rPr>
        <w:t xml:space="preserve"> </w:t>
      </w:r>
      <w:r w:rsidRPr="0095213F">
        <w:rPr>
          <w:rStyle w:val="FontStyle12"/>
          <w:sz w:val="28"/>
          <w:szCs w:val="28"/>
        </w:rPr>
        <w:t>включать заглавные буквы, соответствующие наименованию дисциплины (не более</w:t>
      </w:r>
      <w:r>
        <w:rPr>
          <w:rStyle w:val="FontStyle12"/>
          <w:sz w:val="28"/>
          <w:szCs w:val="28"/>
        </w:rPr>
        <w:t xml:space="preserve"> </w:t>
      </w:r>
      <w:r w:rsidRPr="0095213F">
        <w:rPr>
          <w:rStyle w:val="FontStyle12"/>
          <w:sz w:val="28"/>
          <w:szCs w:val="28"/>
        </w:rPr>
        <w:t>четырех).</w:t>
      </w:r>
    </w:p>
    <w:p w:rsidR="0073404B" w:rsidRPr="0073404B" w:rsidRDefault="0073404B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73404B">
        <w:rPr>
          <w:rStyle w:val="FontStyle12"/>
          <w:sz w:val="28"/>
          <w:szCs w:val="28"/>
        </w:rPr>
        <w:t>Код классификационной характеристики XXZZFF, состоящий из шести</w:t>
      </w:r>
      <w:r>
        <w:rPr>
          <w:rStyle w:val="FontStyle12"/>
          <w:sz w:val="28"/>
          <w:szCs w:val="28"/>
        </w:rPr>
        <w:t xml:space="preserve"> </w:t>
      </w:r>
      <w:r w:rsidRPr="0073404B">
        <w:rPr>
          <w:rStyle w:val="FontStyle12"/>
          <w:sz w:val="28"/>
          <w:szCs w:val="28"/>
        </w:rPr>
        <w:t>знаков, как правило, включает:</w:t>
      </w:r>
    </w:p>
    <w:p w:rsidR="0073404B" w:rsidRPr="0073404B" w:rsidRDefault="0073404B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73404B">
        <w:rPr>
          <w:rStyle w:val="FontStyle12"/>
          <w:sz w:val="28"/>
          <w:szCs w:val="28"/>
        </w:rPr>
        <w:t>– XX – последние цифры номера зачетной книжки обучающегося;</w:t>
      </w:r>
    </w:p>
    <w:p w:rsidR="0073404B" w:rsidRPr="0073404B" w:rsidRDefault="0073404B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73404B">
        <w:rPr>
          <w:rStyle w:val="FontStyle12"/>
          <w:sz w:val="28"/>
          <w:szCs w:val="28"/>
        </w:rPr>
        <w:t>Пример –– 76 – для номера зачетной книжки 0910676.</w:t>
      </w:r>
    </w:p>
    <w:p w:rsidR="0073404B" w:rsidRPr="0073404B" w:rsidRDefault="0073404B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73404B">
        <w:rPr>
          <w:rStyle w:val="FontStyle12"/>
          <w:sz w:val="28"/>
          <w:szCs w:val="28"/>
        </w:rPr>
        <w:t>– ZZFF – нули, не разделенные точками, 0000.</w:t>
      </w:r>
    </w:p>
    <w:p w:rsidR="0095213F" w:rsidRDefault="0073404B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73404B">
        <w:rPr>
          <w:rStyle w:val="FontStyle12"/>
          <w:sz w:val="28"/>
          <w:szCs w:val="28"/>
        </w:rPr>
        <w:t>Порядковый регистрационный номер RRR состоит из трех нулей.</w:t>
      </w:r>
    </w:p>
    <w:p w:rsidR="0073404B" w:rsidRPr="0073404B" w:rsidRDefault="0073404B" w:rsidP="00804FB5">
      <w:pPr>
        <w:pStyle w:val="Style2"/>
        <w:spacing w:line="312" w:lineRule="auto"/>
        <w:ind w:firstLine="709"/>
        <w:rPr>
          <w:rStyle w:val="FontStyle12"/>
          <w:i/>
          <w:sz w:val="28"/>
          <w:szCs w:val="28"/>
        </w:rPr>
      </w:pPr>
      <w:r w:rsidRPr="0073404B">
        <w:rPr>
          <w:rStyle w:val="FontStyle12"/>
          <w:i/>
          <w:sz w:val="28"/>
          <w:szCs w:val="28"/>
        </w:rPr>
        <w:t>Пример обозначения письменн</w:t>
      </w:r>
      <w:r>
        <w:rPr>
          <w:rStyle w:val="FontStyle12"/>
          <w:i/>
          <w:sz w:val="28"/>
          <w:szCs w:val="28"/>
        </w:rPr>
        <w:t>ой</w:t>
      </w:r>
      <w:r w:rsidRPr="0073404B">
        <w:rPr>
          <w:rStyle w:val="FontStyle12"/>
          <w:i/>
          <w:sz w:val="28"/>
          <w:szCs w:val="28"/>
        </w:rPr>
        <w:t xml:space="preserve"> работ</w:t>
      </w:r>
      <w:r>
        <w:rPr>
          <w:rStyle w:val="FontStyle12"/>
          <w:i/>
          <w:sz w:val="28"/>
          <w:szCs w:val="28"/>
        </w:rPr>
        <w:t>ы</w:t>
      </w:r>
      <w:r w:rsidRPr="0073404B">
        <w:rPr>
          <w:rStyle w:val="FontStyle12"/>
          <w:i/>
          <w:sz w:val="28"/>
          <w:szCs w:val="28"/>
        </w:rPr>
        <w:t xml:space="preserve"> для номера</w:t>
      </w:r>
      <w:r>
        <w:rPr>
          <w:rStyle w:val="FontStyle12"/>
          <w:i/>
          <w:sz w:val="28"/>
          <w:szCs w:val="28"/>
        </w:rPr>
        <w:t xml:space="preserve"> </w:t>
      </w:r>
      <w:r w:rsidRPr="0073404B">
        <w:rPr>
          <w:rStyle w:val="FontStyle12"/>
          <w:i/>
          <w:sz w:val="28"/>
          <w:szCs w:val="28"/>
        </w:rPr>
        <w:t xml:space="preserve">зачетной книжки обучающегося 0910976 </w:t>
      </w:r>
      <w:r>
        <w:rPr>
          <w:rStyle w:val="FontStyle12"/>
          <w:i/>
          <w:sz w:val="28"/>
          <w:szCs w:val="28"/>
        </w:rPr>
        <w:t>специальности</w:t>
      </w:r>
      <w:r w:rsidRPr="0073404B">
        <w:rPr>
          <w:rStyle w:val="FontStyle12"/>
          <w:i/>
          <w:sz w:val="28"/>
          <w:szCs w:val="28"/>
        </w:rPr>
        <w:t xml:space="preserve"> 38.0</w:t>
      </w:r>
      <w:r>
        <w:rPr>
          <w:rStyle w:val="FontStyle12"/>
          <w:i/>
          <w:sz w:val="28"/>
          <w:szCs w:val="28"/>
        </w:rPr>
        <w:t>5</w:t>
      </w:r>
      <w:r w:rsidRPr="0073404B">
        <w:rPr>
          <w:rStyle w:val="FontStyle12"/>
          <w:i/>
          <w:sz w:val="28"/>
          <w:szCs w:val="28"/>
        </w:rPr>
        <w:t>.0</w:t>
      </w:r>
      <w:r>
        <w:rPr>
          <w:rStyle w:val="FontStyle12"/>
          <w:i/>
          <w:sz w:val="28"/>
          <w:szCs w:val="28"/>
        </w:rPr>
        <w:t>1:</w:t>
      </w:r>
    </w:p>
    <w:p w:rsidR="0073404B" w:rsidRPr="0073404B" w:rsidRDefault="0073404B" w:rsidP="00804FB5">
      <w:pPr>
        <w:pStyle w:val="Style2"/>
        <w:spacing w:line="312" w:lineRule="auto"/>
        <w:ind w:firstLine="709"/>
        <w:rPr>
          <w:rStyle w:val="FontStyle12"/>
          <w:i/>
          <w:sz w:val="28"/>
          <w:szCs w:val="28"/>
        </w:rPr>
      </w:pPr>
      <w:r w:rsidRPr="0073404B">
        <w:rPr>
          <w:rStyle w:val="FontStyle12"/>
          <w:i/>
          <w:sz w:val="28"/>
          <w:szCs w:val="28"/>
        </w:rPr>
        <w:t>Курсовая работа по дисциплине</w:t>
      </w:r>
      <w:r>
        <w:rPr>
          <w:rStyle w:val="FontStyle12"/>
          <w:i/>
          <w:sz w:val="28"/>
          <w:szCs w:val="28"/>
        </w:rPr>
        <w:t xml:space="preserve"> «Налоги и налогообложение»</w:t>
      </w:r>
    </w:p>
    <w:p w:rsidR="0095213F" w:rsidRPr="0073404B" w:rsidRDefault="0073404B" w:rsidP="00804FB5">
      <w:pPr>
        <w:pStyle w:val="Style2"/>
        <w:spacing w:line="312" w:lineRule="auto"/>
        <w:ind w:firstLine="709"/>
        <w:rPr>
          <w:rStyle w:val="FontStyle12"/>
          <w:i/>
          <w:sz w:val="28"/>
          <w:szCs w:val="28"/>
        </w:rPr>
      </w:pPr>
      <w:r>
        <w:rPr>
          <w:rStyle w:val="FontStyle12"/>
          <w:i/>
          <w:sz w:val="28"/>
          <w:szCs w:val="28"/>
        </w:rPr>
        <w:t>НН</w:t>
      </w:r>
      <w:r w:rsidRPr="0073404B">
        <w:rPr>
          <w:rStyle w:val="FontStyle12"/>
          <w:i/>
          <w:sz w:val="28"/>
          <w:szCs w:val="28"/>
        </w:rPr>
        <w:t>.760000.000</w:t>
      </w:r>
    </w:p>
    <w:p w:rsidR="0073404B" w:rsidRDefault="0073404B" w:rsidP="00804FB5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</w:p>
    <w:p w:rsidR="00637636" w:rsidRPr="00804FB5" w:rsidRDefault="00637636" w:rsidP="00804FB5">
      <w:pPr>
        <w:pStyle w:val="Style2"/>
        <w:spacing w:line="240" w:lineRule="auto"/>
        <w:ind w:firstLine="709"/>
        <w:jc w:val="center"/>
        <w:rPr>
          <w:rStyle w:val="FontStyle12"/>
          <w:b/>
          <w:sz w:val="32"/>
          <w:szCs w:val="28"/>
        </w:rPr>
      </w:pPr>
      <w:r w:rsidRPr="00804FB5">
        <w:rPr>
          <w:rStyle w:val="FontStyle12"/>
          <w:b/>
          <w:sz w:val="32"/>
          <w:szCs w:val="28"/>
        </w:rPr>
        <w:t xml:space="preserve">5 </w:t>
      </w:r>
      <w:r w:rsidR="00804FB5" w:rsidRPr="00804FB5">
        <w:rPr>
          <w:rStyle w:val="FontStyle12"/>
          <w:b/>
          <w:sz w:val="32"/>
          <w:szCs w:val="28"/>
        </w:rPr>
        <w:t>Требования к оформлению и содержанию структурных элементов курсовой работы</w:t>
      </w:r>
    </w:p>
    <w:p w:rsidR="00F222F6" w:rsidRPr="00F222F6" w:rsidRDefault="00F222F6" w:rsidP="00621EC7">
      <w:pPr>
        <w:pStyle w:val="Style2"/>
        <w:spacing w:line="312" w:lineRule="auto"/>
        <w:jc w:val="center"/>
        <w:rPr>
          <w:rStyle w:val="FontStyle12"/>
          <w:b/>
          <w:sz w:val="28"/>
          <w:szCs w:val="28"/>
        </w:rPr>
      </w:pPr>
    </w:p>
    <w:p w:rsidR="00804FB5" w:rsidRDefault="00804FB5" w:rsidP="00621EC7">
      <w:pPr>
        <w:pStyle w:val="Style2"/>
        <w:spacing w:line="312" w:lineRule="auto"/>
        <w:rPr>
          <w:rStyle w:val="FontStyle12"/>
          <w:b/>
          <w:sz w:val="28"/>
          <w:szCs w:val="28"/>
        </w:rPr>
      </w:pPr>
      <w:r w:rsidRPr="00804FB5">
        <w:rPr>
          <w:rStyle w:val="FontStyle12"/>
          <w:b/>
          <w:sz w:val="28"/>
          <w:szCs w:val="28"/>
        </w:rPr>
        <w:t>5.1 Общие требования к тексту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Курсовую работу</w:t>
      </w:r>
      <w:r w:rsidRPr="00804FB5">
        <w:rPr>
          <w:rStyle w:val="FontStyle12"/>
          <w:sz w:val="28"/>
          <w:szCs w:val="28"/>
        </w:rPr>
        <w:t xml:space="preserve"> обучающихся оформляют: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– в печатном виде на одной стороне листа белой бумаги формата А4;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– без рамок, соблюдая следующие размеры:</w:t>
      </w:r>
    </w:p>
    <w:p w:rsidR="00804FB5" w:rsidRPr="00804FB5" w:rsidRDefault="00804FB5" w:rsidP="00804FB5">
      <w:pPr>
        <w:pStyle w:val="Style2"/>
        <w:spacing w:line="312" w:lineRule="auto"/>
        <w:ind w:left="1418" w:firstLine="0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– расстояние от левого края страницы до границ текста –30 мм;</w:t>
      </w:r>
    </w:p>
    <w:p w:rsidR="00804FB5" w:rsidRPr="00804FB5" w:rsidRDefault="00804FB5" w:rsidP="00804FB5">
      <w:pPr>
        <w:pStyle w:val="Style2"/>
        <w:spacing w:line="312" w:lineRule="auto"/>
        <w:ind w:left="1418" w:firstLine="0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– расстояние от верхней и нижней строки текста до верхнего и нижнего краев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страницы – 20 мм;</w:t>
      </w:r>
    </w:p>
    <w:p w:rsidR="00804FB5" w:rsidRPr="00804FB5" w:rsidRDefault="00804FB5" w:rsidP="00804FB5">
      <w:pPr>
        <w:pStyle w:val="Style2"/>
        <w:spacing w:line="312" w:lineRule="auto"/>
        <w:ind w:left="1418" w:firstLine="0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– расстояние от правого края страницы до текста – 10 мм;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  <w:lang w:val="en-US"/>
        </w:rPr>
      </w:pPr>
      <w:r w:rsidRPr="00804FB5">
        <w:rPr>
          <w:rStyle w:val="FontStyle12"/>
          <w:sz w:val="28"/>
          <w:szCs w:val="28"/>
          <w:lang w:val="en-US"/>
        </w:rPr>
        <w:t xml:space="preserve">– </w:t>
      </w:r>
      <w:r w:rsidRPr="00804FB5">
        <w:rPr>
          <w:rStyle w:val="FontStyle12"/>
          <w:sz w:val="28"/>
          <w:szCs w:val="28"/>
        </w:rPr>
        <w:t>гарнитура</w:t>
      </w:r>
      <w:r w:rsidRPr="00804FB5">
        <w:rPr>
          <w:rStyle w:val="FontStyle12"/>
          <w:sz w:val="28"/>
          <w:szCs w:val="28"/>
          <w:lang w:val="en-US"/>
        </w:rPr>
        <w:t xml:space="preserve"> </w:t>
      </w:r>
      <w:r w:rsidRPr="00804FB5">
        <w:rPr>
          <w:rStyle w:val="FontStyle12"/>
          <w:sz w:val="28"/>
          <w:szCs w:val="28"/>
        </w:rPr>
        <w:t>шрифта</w:t>
      </w:r>
      <w:r w:rsidRPr="00804FB5">
        <w:rPr>
          <w:rStyle w:val="FontStyle12"/>
          <w:sz w:val="28"/>
          <w:szCs w:val="28"/>
          <w:lang w:val="en-US"/>
        </w:rPr>
        <w:t xml:space="preserve"> – Times New Roman;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– размер шрифта для основного текста – 14;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– междустрочный интервал – 1,5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– размер шрифта для примечаний, ссылок – 12;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– абзацный отступ –1,25 мм;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– выравнивание основного текста – по ширине страницы.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Перенос в словах допускается использовать, кроме заголовков.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Наименование структурных элементов «Аннотация», «Содержание»,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«Введение», «Заключение», «Приложение», «Перечень использованных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информационных ресурсов» пишут с новой страницы, с прописной буквы,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полужирным шрифтом, размером 16, без точки в конце, располагая по центру.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Заголовки разделов (подразделов) основной части пишут, с прописной буквы,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полужирным шрифтом, размером 16 (для подразделов размер шрифта – 14), без точки в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конце, с абзацного отступа, равного 1,25 мм. Заголовки разделов пишут с новой страницы.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Если заголовок раздела (подраздела), приложения, таблицы, рисунка занимает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две строки и более, то его следует записывать через одинарный межстрочный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интервал. Если заголовок состоит из двух предложений, их разделяют точкой.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Не допускается размещать заголовки подразделов в нижней части листа, если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под ними помещается менее двух строк текста.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Расстояние между заголовком раздела (подраздела) и предыдущим или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последующим текстом, а также между заголовками раздела и подраздела должно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быть равно двум межстрочным интервалам, применяемым в основном тексте.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Рисунки, таблицы нумеруют арабскими цифрами сквозной нумерацией в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пределах текста работы, приводя их номера после слов «рисунок», «таблица».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Допускается нумерация рисунков и таблиц в пределах раздела.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На все рисунки и таблицы должны быть приведены ссылки в тексте, при этом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следует писать слова «рисунок», «таблица» полностью с указанием номера.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Нумерация страниц работы сквозная, начинается с титульного листа.</w:t>
      </w:r>
    </w:p>
    <w:p w:rsidR="00804FB5" w:rsidRP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Титульный лист, бланк задания, аннотацию включают в общую нумерацию страниц,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начиная с титульного листа, но номера страниц на них не проставляют. Таблицы объемом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больше одной страницы допускается приводить в приложении.</w:t>
      </w:r>
    </w:p>
    <w:p w:rsidR="00804FB5" w:rsidRDefault="00804FB5" w:rsidP="00804FB5">
      <w:pPr>
        <w:pStyle w:val="Style2"/>
        <w:spacing w:line="312" w:lineRule="auto"/>
        <w:rPr>
          <w:rStyle w:val="FontStyle12"/>
          <w:sz w:val="28"/>
          <w:szCs w:val="28"/>
        </w:rPr>
      </w:pPr>
      <w:r w:rsidRPr="00804FB5">
        <w:rPr>
          <w:rStyle w:val="FontStyle12"/>
          <w:sz w:val="28"/>
          <w:szCs w:val="28"/>
        </w:rPr>
        <w:t>Листы работы оформляют с нижним колонтитулом, в котором в скрытой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таблице (из двух граф) пишут вид и обозначение письменной работы обучающегося,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размер шрифта – 10; номера страниц арабскими цифрами, размер – 14 с</w:t>
      </w:r>
      <w:r>
        <w:rPr>
          <w:rStyle w:val="FontStyle12"/>
          <w:sz w:val="28"/>
          <w:szCs w:val="28"/>
        </w:rPr>
        <w:t xml:space="preserve"> </w:t>
      </w:r>
      <w:r w:rsidRPr="00804FB5">
        <w:rPr>
          <w:rStyle w:val="FontStyle12"/>
          <w:sz w:val="28"/>
          <w:szCs w:val="28"/>
        </w:rPr>
        <w:t>выравниванием по правому краю.</w:t>
      </w:r>
    </w:p>
    <w:p w:rsidR="009A59C6" w:rsidRDefault="009A59C6" w:rsidP="009A59C6">
      <w:pPr>
        <w:pStyle w:val="Style2"/>
        <w:spacing w:line="312" w:lineRule="auto"/>
        <w:rPr>
          <w:rStyle w:val="FontStyle12"/>
          <w:sz w:val="28"/>
          <w:szCs w:val="28"/>
        </w:rPr>
      </w:pPr>
      <w:r w:rsidRPr="009A59C6">
        <w:rPr>
          <w:rStyle w:val="FontStyle12"/>
          <w:sz w:val="28"/>
          <w:szCs w:val="28"/>
        </w:rPr>
        <w:t>Не допускается отрывать обозначение единиц величин от чисел переносом на</w:t>
      </w:r>
      <w:r>
        <w:rPr>
          <w:rStyle w:val="FontStyle12"/>
          <w:sz w:val="28"/>
          <w:szCs w:val="28"/>
        </w:rPr>
        <w:t xml:space="preserve"> </w:t>
      </w:r>
      <w:r w:rsidRPr="009A59C6">
        <w:rPr>
          <w:rStyle w:val="FontStyle12"/>
          <w:sz w:val="28"/>
          <w:szCs w:val="28"/>
        </w:rPr>
        <w:t>другую строку. В тексте при упоминании фамилии сначала пишут фамилию потом</w:t>
      </w:r>
      <w:r>
        <w:rPr>
          <w:rStyle w:val="FontStyle12"/>
          <w:sz w:val="28"/>
          <w:szCs w:val="28"/>
        </w:rPr>
        <w:t xml:space="preserve"> </w:t>
      </w:r>
      <w:r w:rsidRPr="009A59C6">
        <w:rPr>
          <w:rStyle w:val="FontStyle12"/>
          <w:sz w:val="28"/>
          <w:szCs w:val="28"/>
        </w:rPr>
        <w:t>инициалы.</w:t>
      </w:r>
    </w:p>
    <w:p w:rsidR="00797DC6" w:rsidRDefault="00797DC6" w:rsidP="00FD371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FD371E" w:rsidRPr="00FD371E" w:rsidRDefault="00FD371E" w:rsidP="00FD371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D371E">
        <w:rPr>
          <w:rFonts w:eastAsiaTheme="minorHAnsi"/>
          <w:b/>
          <w:bCs/>
          <w:sz w:val="28"/>
          <w:szCs w:val="28"/>
          <w:lang w:eastAsia="en-US"/>
        </w:rPr>
        <w:t>5.2 Титульный лист и бланк задания</w:t>
      </w:r>
    </w:p>
    <w:p w:rsidR="00FD371E" w:rsidRPr="00FD371E" w:rsidRDefault="00FD371E" w:rsidP="00FD371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371E">
        <w:rPr>
          <w:rFonts w:eastAsiaTheme="minorHAnsi"/>
          <w:sz w:val="28"/>
          <w:szCs w:val="28"/>
          <w:lang w:eastAsia="en-US"/>
        </w:rPr>
        <w:t>Титульный лист является первой страницей письменной работы обучающегося,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D371E">
        <w:rPr>
          <w:rFonts w:eastAsiaTheme="minorHAnsi"/>
          <w:sz w:val="28"/>
          <w:szCs w:val="28"/>
          <w:lang w:eastAsia="en-US"/>
        </w:rPr>
        <w:t>на котором приводятся следующие сведения:</w:t>
      </w:r>
    </w:p>
    <w:p w:rsidR="00FD371E" w:rsidRPr="00FD371E" w:rsidRDefault="00FD371E" w:rsidP="00FD371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371E">
        <w:rPr>
          <w:rFonts w:eastAsiaTheme="minorHAnsi"/>
          <w:sz w:val="28"/>
          <w:szCs w:val="28"/>
          <w:lang w:eastAsia="en-US"/>
        </w:rPr>
        <w:t>– наименование министерства, наименование вуза, наименование факультета,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D371E">
        <w:rPr>
          <w:rFonts w:eastAsiaTheme="minorHAnsi"/>
          <w:sz w:val="28"/>
          <w:szCs w:val="28"/>
          <w:lang w:eastAsia="en-US"/>
        </w:rPr>
        <w:t>наименование кафедры;</w:t>
      </w:r>
    </w:p>
    <w:p w:rsidR="00FD371E" w:rsidRPr="00FD371E" w:rsidRDefault="00FD371E" w:rsidP="00FD371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371E">
        <w:rPr>
          <w:rFonts w:eastAsiaTheme="minorHAnsi"/>
          <w:sz w:val="28"/>
          <w:szCs w:val="28"/>
          <w:lang w:eastAsia="en-US"/>
        </w:rPr>
        <w:t>– наименование вида письменной работы обучающегося;</w:t>
      </w:r>
    </w:p>
    <w:p w:rsidR="00FD371E" w:rsidRPr="00FD371E" w:rsidRDefault="00FD371E" w:rsidP="00FD371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371E">
        <w:rPr>
          <w:rFonts w:eastAsiaTheme="minorHAnsi"/>
          <w:sz w:val="28"/>
          <w:szCs w:val="28"/>
          <w:lang w:eastAsia="en-US"/>
        </w:rPr>
        <w:t>– наименование темы (размер – 12, прописными буквами, без точки в конце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D371E">
        <w:rPr>
          <w:rFonts w:eastAsiaTheme="minorHAnsi"/>
          <w:sz w:val="28"/>
          <w:szCs w:val="28"/>
          <w:lang w:eastAsia="en-US"/>
        </w:rPr>
        <w:t>переноса слов);</w:t>
      </w:r>
    </w:p>
    <w:p w:rsidR="00FD371E" w:rsidRPr="00FD371E" w:rsidRDefault="00FD371E" w:rsidP="00FD371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371E">
        <w:rPr>
          <w:rFonts w:eastAsiaTheme="minorHAnsi"/>
          <w:sz w:val="28"/>
          <w:szCs w:val="28"/>
          <w:lang w:eastAsia="en-US"/>
        </w:rPr>
        <w:t>– наименование дисциплины;</w:t>
      </w:r>
    </w:p>
    <w:p w:rsidR="00FD371E" w:rsidRPr="00FD371E" w:rsidRDefault="00FD371E" w:rsidP="00FD371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371E">
        <w:rPr>
          <w:rFonts w:eastAsiaTheme="minorHAnsi"/>
          <w:sz w:val="28"/>
          <w:szCs w:val="28"/>
          <w:lang w:eastAsia="en-US"/>
        </w:rPr>
        <w:t>– код и наименование специальности;</w:t>
      </w:r>
    </w:p>
    <w:p w:rsidR="00FD371E" w:rsidRPr="00FD371E" w:rsidRDefault="00FD371E" w:rsidP="00FD371E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371E">
        <w:rPr>
          <w:rFonts w:eastAsiaTheme="minorHAnsi"/>
          <w:sz w:val="28"/>
          <w:szCs w:val="28"/>
          <w:lang w:eastAsia="en-US"/>
        </w:rPr>
        <w:t>– наименование специализации;</w:t>
      </w:r>
    </w:p>
    <w:p w:rsidR="009A59C6" w:rsidRPr="00FD371E" w:rsidRDefault="00FD371E" w:rsidP="00FD371E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FD371E">
        <w:rPr>
          <w:rFonts w:eastAsiaTheme="minorHAnsi"/>
          <w:sz w:val="28"/>
          <w:szCs w:val="28"/>
          <w:lang w:eastAsia="en-US"/>
        </w:rPr>
        <w:t>– обозначение письменной работы обучающегося;</w:t>
      </w:r>
    </w:p>
    <w:p w:rsidR="00FD371E" w:rsidRPr="00FD371E" w:rsidRDefault="00FD371E" w:rsidP="00FD371E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FD371E">
        <w:rPr>
          <w:rStyle w:val="FontStyle12"/>
          <w:sz w:val="28"/>
          <w:szCs w:val="28"/>
        </w:rPr>
        <w:t>– шифр группы;</w:t>
      </w:r>
    </w:p>
    <w:p w:rsidR="00FD371E" w:rsidRPr="00FD371E" w:rsidRDefault="00FD371E" w:rsidP="00FD371E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FD371E">
        <w:rPr>
          <w:rStyle w:val="FontStyle12"/>
          <w:sz w:val="28"/>
          <w:szCs w:val="28"/>
        </w:rPr>
        <w:t>– инициалы, фамилия обучающегося;</w:t>
      </w:r>
    </w:p>
    <w:p w:rsidR="00FD371E" w:rsidRPr="00FD371E" w:rsidRDefault="00FD371E" w:rsidP="00FD371E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FD371E">
        <w:rPr>
          <w:rStyle w:val="FontStyle12"/>
          <w:sz w:val="28"/>
          <w:szCs w:val="28"/>
        </w:rPr>
        <w:t>– должность, инициалы, фамилия руководителя (преподавателя);</w:t>
      </w:r>
    </w:p>
    <w:p w:rsidR="009A59C6" w:rsidRPr="00FD371E" w:rsidRDefault="00FD371E" w:rsidP="00FD371E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FD371E">
        <w:rPr>
          <w:rStyle w:val="FontStyle12"/>
          <w:sz w:val="28"/>
          <w:szCs w:val="28"/>
        </w:rPr>
        <w:t>– город и год.</w:t>
      </w:r>
    </w:p>
    <w:p w:rsidR="00F542FE" w:rsidRPr="00F542FE" w:rsidRDefault="00F542FE" w:rsidP="00F542FE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F542FE">
        <w:rPr>
          <w:rStyle w:val="FontStyle12"/>
          <w:sz w:val="28"/>
          <w:szCs w:val="28"/>
        </w:rPr>
        <w:t>В задании руководитель указывает исходные данные для выполнения</w:t>
      </w:r>
      <w:r>
        <w:rPr>
          <w:rStyle w:val="FontStyle12"/>
          <w:sz w:val="28"/>
          <w:szCs w:val="28"/>
        </w:rPr>
        <w:t xml:space="preserve"> </w:t>
      </w:r>
      <w:r w:rsidRPr="00F542FE">
        <w:rPr>
          <w:rStyle w:val="FontStyle12"/>
          <w:sz w:val="28"/>
          <w:szCs w:val="28"/>
        </w:rPr>
        <w:t>письменной работы обучающегося, приводит краткое содержание работы: введения,</w:t>
      </w:r>
      <w:r>
        <w:rPr>
          <w:rStyle w:val="FontStyle12"/>
          <w:sz w:val="28"/>
          <w:szCs w:val="28"/>
        </w:rPr>
        <w:t xml:space="preserve"> </w:t>
      </w:r>
      <w:r w:rsidRPr="00F542FE">
        <w:rPr>
          <w:rStyle w:val="FontStyle12"/>
          <w:sz w:val="28"/>
          <w:szCs w:val="28"/>
        </w:rPr>
        <w:t>разделов основной части работы, заключения; приводит перечень иллюстративного,</w:t>
      </w:r>
      <w:r>
        <w:rPr>
          <w:rStyle w:val="FontStyle12"/>
          <w:sz w:val="28"/>
          <w:szCs w:val="28"/>
        </w:rPr>
        <w:t xml:space="preserve"> </w:t>
      </w:r>
      <w:r w:rsidRPr="00F542FE">
        <w:rPr>
          <w:rStyle w:val="FontStyle12"/>
          <w:sz w:val="28"/>
          <w:szCs w:val="28"/>
        </w:rPr>
        <w:t>расчетного и т.п. материалов (при наличии).</w:t>
      </w:r>
    </w:p>
    <w:p w:rsidR="00F542FE" w:rsidRPr="00F542FE" w:rsidRDefault="00F542FE" w:rsidP="00F542FE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F542FE">
        <w:rPr>
          <w:rStyle w:val="FontStyle12"/>
          <w:sz w:val="28"/>
          <w:szCs w:val="28"/>
        </w:rPr>
        <w:t>Бланки титульного листа и задания следует заполнять гарнитурой шрифта Times</w:t>
      </w:r>
      <w:r>
        <w:rPr>
          <w:rStyle w:val="FontStyle12"/>
          <w:sz w:val="28"/>
          <w:szCs w:val="28"/>
        </w:rPr>
        <w:t xml:space="preserve"> </w:t>
      </w:r>
      <w:r w:rsidRPr="00F542FE">
        <w:rPr>
          <w:rStyle w:val="FontStyle12"/>
          <w:sz w:val="28"/>
          <w:szCs w:val="28"/>
        </w:rPr>
        <w:t>New Roman, размер – 12, при этом подстрочный текст, линии, лишние слова</w:t>
      </w:r>
      <w:r>
        <w:rPr>
          <w:rStyle w:val="FontStyle12"/>
          <w:sz w:val="28"/>
          <w:szCs w:val="28"/>
        </w:rPr>
        <w:t xml:space="preserve"> </w:t>
      </w:r>
      <w:r w:rsidRPr="00F542FE">
        <w:rPr>
          <w:rStyle w:val="FontStyle12"/>
          <w:sz w:val="28"/>
          <w:szCs w:val="28"/>
        </w:rPr>
        <w:t>(специальность) убираются за исключением подстрочной надписи «подпись</w:t>
      </w:r>
      <w:r>
        <w:rPr>
          <w:rStyle w:val="FontStyle12"/>
          <w:sz w:val="28"/>
          <w:szCs w:val="28"/>
        </w:rPr>
        <w:t xml:space="preserve"> </w:t>
      </w:r>
      <w:r w:rsidRPr="00F542FE">
        <w:rPr>
          <w:rStyle w:val="FontStyle12"/>
          <w:sz w:val="28"/>
          <w:szCs w:val="28"/>
        </w:rPr>
        <w:t>и дата». Заполнять бланки титульного листа и задания допускается вручную пастой</w:t>
      </w:r>
      <w:r>
        <w:rPr>
          <w:rStyle w:val="FontStyle12"/>
          <w:sz w:val="28"/>
          <w:szCs w:val="28"/>
        </w:rPr>
        <w:t xml:space="preserve"> </w:t>
      </w:r>
      <w:r w:rsidRPr="00F542FE">
        <w:rPr>
          <w:rStyle w:val="FontStyle12"/>
          <w:sz w:val="28"/>
          <w:szCs w:val="28"/>
        </w:rPr>
        <w:t>черного цвета.</w:t>
      </w:r>
    </w:p>
    <w:p w:rsidR="009A59C6" w:rsidRPr="00FD371E" w:rsidRDefault="00F542FE" w:rsidP="00F542FE">
      <w:pPr>
        <w:pStyle w:val="Style2"/>
        <w:spacing w:line="312" w:lineRule="auto"/>
        <w:ind w:firstLine="709"/>
        <w:rPr>
          <w:rStyle w:val="FontStyle12"/>
          <w:sz w:val="28"/>
          <w:szCs w:val="28"/>
        </w:rPr>
      </w:pPr>
      <w:r w:rsidRPr="00F542FE">
        <w:rPr>
          <w:rStyle w:val="FontStyle12"/>
          <w:sz w:val="28"/>
          <w:szCs w:val="28"/>
        </w:rPr>
        <w:t>На титульном листе и бланке задания наименование темы заключают в кавычки</w:t>
      </w:r>
      <w:r>
        <w:rPr>
          <w:rStyle w:val="FontStyle12"/>
          <w:sz w:val="28"/>
          <w:szCs w:val="28"/>
        </w:rPr>
        <w:t xml:space="preserve"> </w:t>
      </w:r>
      <w:r w:rsidRPr="00F542FE">
        <w:rPr>
          <w:rStyle w:val="FontStyle12"/>
          <w:sz w:val="28"/>
          <w:szCs w:val="28"/>
        </w:rPr>
        <w:t>и пишут прописными буквами, гарнитурой шрифта Times New Roman, размер – 12, без</w:t>
      </w:r>
      <w:r>
        <w:rPr>
          <w:rStyle w:val="FontStyle12"/>
          <w:sz w:val="28"/>
          <w:szCs w:val="28"/>
        </w:rPr>
        <w:t xml:space="preserve"> </w:t>
      </w:r>
      <w:r w:rsidRPr="00F542FE">
        <w:rPr>
          <w:rStyle w:val="FontStyle12"/>
          <w:sz w:val="28"/>
          <w:szCs w:val="28"/>
        </w:rPr>
        <w:t>точки в конце и переноса, выравнивание – по центру.</w:t>
      </w:r>
    </w:p>
    <w:p w:rsidR="00797DC6" w:rsidRDefault="00797DC6" w:rsidP="00621EC7">
      <w:pPr>
        <w:pStyle w:val="Style2"/>
        <w:spacing w:line="312" w:lineRule="auto"/>
        <w:rPr>
          <w:rStyle w:val="FontStyle12"/>
          <w:b/>
          <w:sz w:val="28"/>
          <w:szCs w:val="28"/>
        </w:rPr>
      </w:pP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b/>
          <w:sz w:val="28"/>
          <w:szCs w:val="28"/>
        </w:rPr>
        <w:t>5.3 Содержание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>В элементе «</w:t>
      </w:r>
      <w:r w:rsidR="00797DC6" w:rsidRPr="00F222F6">
        <w:rPr>
          <w:rStyle w:val="FontStyle12"/>
          <w:sz w:val="28"/>
          <w:szCs w:val="28"/>
        </w:rPr>
        <w:t>Содержание</w:t>
      </w:r>
      <w:r w:rsidRPr="00F222F6">
        <w:rPr>
          <w:rStyle w:val="FontStyle12"/>
          <w:sz w:val="28"/>
          <w:szCs w:val="28"/>
        </w:rPr>
        <w:t>» приводят порядковые номера и заголовки всех элементов («</w:t>
      </w:r>
      <w:r w:rsidR="00797DC6" w:rsidRPr="00F222F6">
        <w:rPr>
          <w:rStyle w:val="FontStyle12"/>
          <w:sz w:val="28"/>
          <w:szCs w:val="28"/>
        </w:rPr>
        <w:t>Введение», «Заключение», «</w:t>
      </w:r>
      <w:r w:rsidR="00797DC6">
        <w:rPr>
          <w:rStyle w:val="FontStyle12"/>
          <w:sz w:val="28"/>
          <w:szCs w:val="28"/>
        </w:rPr>
        <w:t xml:space="preserve">Перечень </w:t>
      </w:r>
      <w:r w:rsidR="00797DC6" w:rsidRPr="00797DC6">
        <w:rPr>
          <w:rStyle w:val="FontStyle12"/>
          <w:sz w:val="28"/>
          <w:szCs w:val="28"/>
        </w:rPr>
        <w:t>использованных информационных ресурсов</w:t>
      </w:r>
      <w:r w:rsidRPr="00F222F6">
        <w:rPr>
          <w:rStyle w:val="FontStyle12"/>
          <w:sz w:val="28"/>
          <w:szCs w:val="28"/>
        </w:rPr>
        <w:t xml:space="preserve">»), разделов, подразделов, пунктов (если они имеют наименование) основной части, обозначения и заголовки приложений с указанием номеров страниц.  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>Раздел «</w:t>
      </w:r>
      <w:r w:rsidR="00797DC6">
        <w:rPr>
          <w:rStyle w:val="FontStyle12"/>
          <w:sz w:val="28"/>
          <w:szCs w:val="28"/>
        </w:rPr>
        <w:t>Содержание</w:t>
      </w:r>
      <w:r w:rsidRPr="00F222F6">
        <w:rPr>
          <w:rStyle w:val="FontStyle12"/>
          <w:sz w:val="28"/>
          <w:szCs w:val="28"/>
        </w:rPr>
        <w:t xml:space="preserve">» следует оформлять </w:t>
      </w:r>
      <w:r w:rsidR="00F222F6" w:rsidRPr="00F222F6">
        <w:rPr>
          <w:rStyle w:val="FontStyle12"/>
          <w:sz w:val="28"/>
          <w:szCs w:val="28"/>
        </w:rPr>
        <w:t>в соответствии с установленными требованиями.</w:t>
      </w:r>
    </w:p>
    <w:p w:rsidR="00797DC6" w:rsidRDefault="00797DC6" w:rsidP="00621EC7">
      <w:pPr>
        <w:pStyle w:val="Style2"/>
        <w:spacing w:line="312" w:lineRule="auto"/>
        <w:rPr>
          <w:rStyle w:val="FontStyle12"/>
          <w:b/>
          <w:sz w:val="28"/>
          <w:szCs w:val="28"/>
        </w:rPr>
      </w:pP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b/>
          <w:sz w:val="28"/>
          <w:szCs w:val="28"/>
        </w:rPr>
        <w:t>5.4 Введение</w:t>
      </w:r>
    </w:p>
    <w:p w:rsidR="00797DC6" w:rsidRDefault="00637636" w:rsidP="00797DC6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 xml:space="preserve">Введение является обязательным элементом </w:t>
      </w:r>
      <w:r w:rsidR="00797DC6">
        <w:rPr>
          <w:rStyle w:val="FontStyle12"/>
          <w:sz w:val="28"/>
          <w:szCs w:val="28"/>
        </w:rPr>
        <w:t>курсовой работы</w:t>
      </w:r>
      <w:r w:rsidRPr="00F222F6">
        <w:rPr>
          <w:rStyle w:val="FontStyle12"/>
          <w:sz w:val="28"/>
          <w:szCs w:val="28"/>
        </w:rPr>
        <w:t xml:space="preserve">. Во введении должна быть рассмотрена актуальность курсового проекта (работы), определены цели и задачи проекта (работы), перечислены методы и средства решения поставленных задач.  </w:t>
      </w:r>
    </w:p>
    <w:p w:rsidR="00797DC6" w:rsidRDefault="00797DC6" w:rsidP="00797DC6">
      <w:pPr>
        <w:pStyle w:val="Style2"/>
        <w:spacing w:line="312" w:lineRule="auto"/>
        <w:rPr>
          <w:rStyle w:val="FontStyle12"/>
          <w:sz w:val="28"/>
          <w:szCs w:val="28"/>
        </w:rPr>
      </w:pPr>
      <w:r w:rsidRPr="00797DC6">
        <w:rPr>
          <w:rStyle w:val="FontStyle12"/>
          <w:sz w:val="28"/>
          <w:szCs w:val="28"/>
        </w:rPr>
        <w:t>Текст введения не делят на структурные элементы (пункты, подпункты).</w:t>
      </w:r>
    </w:p>
    <w:p w:rsidR="00637636" w:rsidRPr="00F222F6" w:rsidRDefault="00637636" w:rsidP="00797DC6">
      <w:pPr>
        <w:pStyle w:val="Style2"/>
        <w:spacing w:line="312" w:lineRule="auto"/>
        <w:rPr>
          <w:rStyle w:val="FontStyle12"/>
          <w:sz w:val="28"/>
          <w:szCs w:val="28"/>
        </w:rPr>
      </w:pP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b/>
          <w:sz w:val="28"/>
          <w:szCs w:val="28"/>
        </w:rPr>
        <w:t>5.5 Разделы основной части</w:t>
      </w:r>
    </w:p>
    <w:p w:rsidR="00797DC6" w:rsidRDefault="00637636" w:rsidP="00797DC6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 xml:space="preserve">Основная часть отражает процесс решения поставленных задач и полученные результаты. Здесь приводятся данные, отражающие сущность, методику и основные результаты выполненного проекта (работы).  Содержание разделов основной части должно точно соответствовать теме проекта (работы) и полностью ее раскрывать.  </w:t>
      </w:r>
    </w:p>
    <w:p w:rsidR="00797DC6" w:rsidRDefault="00797DC6" w:rsidP="00797DC6">
      <w:pPr>
        <w:pStyle w:val="Style2"/>
        <w:spacing w:line="312" w:lineRule="auto"/>
        <w:rPr>
          <w:rStyle w:val="FontStyle12"/>
          <w:sz w:val="28"/>
          <w:szCs w:val="28"/>
        </w:rPr>
      </w:pPr>
      <w:r w:rsidRPr="00797DC6">
        <w:rPr>
          <w:rStyle w:val="FontStyle12"/>
          <w:sz w:val="28"/>
          <w:szCs w:val="28"/>
        </w:rPr>
        <w:t>Основную часть текста письменной работы, при необходимости, делят на</w:t>
      </w:r>
      <w:r>
        <w:rPr>
          <w:rStyle w:val="FontStyle12"/>
          <w:sz w:val="28"/>
          <w:szCs w:val="28"/>
        </w:rPr>
        <w:t xml:space="preserve"> </w:t>
      </w:r>
      <w:r w:rsidRPr="00797DC6">
        <w:rPr>
          <w:rStyle w:val="FontStyle12"/>
          <w:sz w:val="28"/>
          <w:szCs w:val="28"/>
        </w:rPr>
        <w:t>разделы, подразделы, пункты и подпункты. Каждый пункт (подпункт) должен</w:t>
      </w:r>
      <w:r>
        <w:rPr>
          <w:rStyle w:val="FontStyle12"/>
          <w:sz w:val="28"/>
          <w:szCs w:val="28"/>
        </w:rPr>
        <w:t xml:space="preserve"> </w:t>
      </w:r>
      <w:r w:rsidRPr="00797DC6">
        <w:rPr>
          <w:rStyle w:val="FontStyle12"/>
          <w:sz w:val="28"/>
          <w:szCs w:val="28"/>
        </w:rPr>
        <w:t>содержать законченную информацию. Степень дробления текста зависит от его</w:t>
      </w:r>
      <w:r>
        <w:rPr>
          <w:rStyle w:val="FontStyle12"/>
          <w:sz w:val="28"/>
          <w:szCs w:val="28"/>
        </w:rPr>
        <w:t xml:space="preserve"> </w:t>
      </w:r>
      <w:r w:rsidRPr="00797DC6">
        <w:rPr>
          <w:rStyle w:val="FontStyle12"/>
          <w:sz w:val="28"/>
          <w:szCs w:val="28"/>
        </w:rPr>
        <w:t>объема и содержания и, как правило, согласовывается с преподавателем</w:t>
      </w:r>
      <w:r>
        <w:rPr>
          <w:rStyle w:val="FontStyle12"/>
          <w:sz w:val="28"/>
          <w:szCs w:val="28"/>
        </w:rPr>
        <w:t xml:space="preserve"> </w:t>
      </w:r>
      <w:r w:rsidRPr="00797DC6">
        <w:rPr>
          <w:rStyle w:val="FontStyle12"/>
          <w:sz w:val="28"/>
          <w:szCs w:val="28"/>
        </w:rPr>
        <w:t>(руководителем работы).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 xml:space="preserve">Разделы основной части следует оформлять </w:t>
      </w:r>
      <w:r w:rsidR="00F222F6" w:rsidRPr="00F222F6">
        <w:rPr>
          <w:rStyle w:val="FontStyle12"/>
          <w:sz w:val="28"/>
          <w:szCs w:val="28"/>
        </w:rPr>
        <w:t>в соответствии с установленными требованиями.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b/>
          <w:sz w:val="28"/>
          <w:szCs w:val="28"/>
        </w:rPr>
        <w:t>5.6 Заключение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>Элемент «</w:t>
      </w:r>
      <w:r w:rsidR="00797DC6">
        <w:rPr>
          <w:rStyle w:val="FontStyle12"/>
          <w:sz w:val="28"/>
          <w:szCs w:val="28"/>
        </w:rPr>
        <w:t>З</w:t>
      </w:r>
      <w:r w:rsidR="00797DC6" w:rsidRPr="00F222F6">
        <w:rPr>
          <w:rStyle w:val="FontStyle12"/>
          <w:sz w:val="28"/>
          <w:szCs w:val="28"/>
        </w:rPr>
        <w:t>аключение»</w:t>
      </w:r>
      <w:r w:rsidRPr="00F222F6">
        <w:rPr>
          <w:rStyle w:val="FontStyle12"/>
          <w:sz w:val="28"/>
          <w:szCs w:val="28"/>
        </w:rPr>
        <w:t xml:space="preserve"> является обязательным для пояснительной записки курсового проекта (работы). 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 xml:space="preserve">Заключение должно содержать краткие выводы, оценку результатов выполненной работы, преимущества решений, принятых в проекте (работе), соответствие полученных результатов заданию. В конце заключения указывается, чем завершается проект (работа): конструкцией, усовершенствованием или модернизацией объекта (системы), созданием новой техники, программного продукта и т.д. 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>Элемент «</w:t>
      </w:r>
      <w:r w:rsidR="00797DC6" w:rsidRPr="00F222F6">
        <w:rPr>
          <w:rStyle w:val="FontStyle12"/>
          <w:sz w:val="28"/>
          <w:szCs w:val="28"/>
        </w:rPr>
        <w:t>Заключение</w:t>
      </w:r>
      <w:r w:rsidRPr="00F222F6">
        <w:rPr>
          <w:rStyle w:val="FontStyle12"/>
          <w:sz w:val="28"/>
          <w:szCs w:val="28"/>
        </w:rPr>
        <w:t xml:space="preserve">» следует оформлять </w:t>
      </w:r>
      <w:r w:rsidR="00F222F6" w:rsidRPr="00F222F6">
        <w:rPr>
          <w:rStyle w:val="FontStyle12"/>
          <w:sz w:val="28"/>
          <w:szCs w:val="28"/>
        </w:rPr>
        <w:t>в соответствии с установленными требованиями.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b/>
          <w:sz w:val="28"/>
          <w:szCs w:val="28"/>
        </w:rPr>
        <w:t>5.7 Список использованных источников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>Элемент «</w:t>
      </w:r>
      <w:r w:rsidR="00797DC6" w:rsidRPr="00797DC6">
        <w:rPr>
          <w:rStyle w:val="FontStyle12"/>
          <w:sz w:val="28"/>
          <w:szCs w:val="28"/>
        </w:rPr>
        <w:t>Перечень использованных информационных ресурсов</w:t>
      </w:r>
      <w:r w:rsidRPr="00F222F6">
        <w:rPr>
          <w:rStyle w:val="FontStyle12"/>
          <w:sz w:val="28"/>
          <w:szCs w:val="28"/>
        </w:rPr>
        <w:t xml:space="preserve">» обязателен. </w:t>
      </w:r>
    </w:p>
    <w:p w:rsidR="00797DC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 xml:space="preserve">Список использованных источников должен содержать сведения об источниках, использованных при выполнении курсового проекта (работы). Список использованных источников обязательно должен быть пронумерован. На все источники должны быть даны ссылки в тексте ПЗ. Каждый источник упоминается в списке один раз, вне зависимости от того, как часто на него делается ссылка в тексте пояснительной записки. 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>Литература и информационные источники, используемые для написания курсов</w:t>
      </w:r>
      <w:r w:rsidR="00797DC6">
        <w:rPr>
          <w:rStyle w:val="FontStyle12"/>
          <w:sz w:val="28"/>
          <w:szCs w:val="28"/>
        </w:rPr>
        <w:t>ой</w:t>
      </w:r>
      <w:r w:rsidRPr="00F222F6">
        <w:rPr>
          <w:rStyle w:val="FontStyle12"/>
          <w:sz w:val="28"/>
          <w:szCs w:val="28"/>
        </w:rPr>
        <w:t xml:space="preserve"> работ</w:t>
      </w:r>
      <w:r w:rsidR="00797DC6">
        <w:rPr>
          <w:rStyle w:val="FontStyle12"/>
          <w:sz w:val="28"/>
          <w:szCs w:val="28"/>
        </w:rPr>
        <w:t>ы</w:t>
      </w:r>
      <w:r w:rsidRPr="00F222F6">
        <w:rPr>
          <w:rStyle w:val="FontStyle12"/>
          <w:sz w:val="28"/>
          <w:szCs w:val="28"/>
        </w:rPr>
        <w:t xml:space="preserve"> должны быть актуальны на момент написания работы. 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>Оформление элемента «</w:t>
      </w:r>
      <w:r w:rsidR="00797DC6" w:rsidRPr="00797DC6">
        <w:rPr>
          <w:rStyle w:val="FontStyle12"/>
          <w:sz w:val="28"/>
          <w:szCs w:val="28"/>
        </w:rPr>
        <w:t>Перечень использованных информационных ресурсов</w:t>
      </w:r>
      <w:r w:rsidRPr="00F222F6">
        <w:rPr>
          <w:rStyle w:val="FontStyle12"/>
          <w:sz w:val="28"/>
          <w:szCs w:val="28"/>
        </w:rPr>
        <w:t xml:space="preserve">» следует выполнять </w:t>
      </w:r>
      <w:r w:rsidR="00F222F6" w:rsidRPr="00F222F6">
        <w:rPr>
          <w:rStyle w:val="FontStyle12"/>
          <w:sz w:val="28"/>
          <w:szCs w:val="28"/>
        </w:rPr>
        <w:t>в соответствии с установленными требованиями.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b/>
          <w:sz w:val="28"/>
          <w:szCs w:val="28"/>
        </w:rPr>
        <w:t>5.8 Приложения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 xml:space="preserve">В приложениях допускается помещать материал, дополняющий текст пояснительной записки курсового проекта (работы).  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 xml:space="preserve">Приложениями могут быть, например, графический материал, таблицы большого формата, расчеты, описания аппаратуры и приборов, описания алгоритмов и программ задач и т.д. 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 xml:space="preserve">На все приложения должны быть ссылки в тексте ПЗ, в элементе </w:t>
      </w:r>
      <w:r w:rsidR="00797DC6" w:rsidRPr="00F222F6">
        <w:rPr>
          <w:rStyle w:val="FontStyle12"/>
          <w:sz w:val="28"/>
          <w:szCs w:val="28"/>
        </w:rPr>
        <w:t>«Содержание</w:t>
      </w:r>
      <w:r w:rsidRPr="00F222F6">
        <w:rPr>
          <w:rStyle w:val="FontStyle12"/>
          <w:sz w:val="28"/>
          <w:szCs w:val="28"/>
        </w:rPr>
        <w:t xml:space="preserve">» должны быть перечислены все приложения с указанием их обозначений и заголовков. Приложения располагаются в порядке появления ссылок в тексте. </w:t>
      </w:r>
    </w:p>
    <w:p w:rsidR="00637636" w:rsidRPr="00F222F6" w:rsidRDefault="00637636" w:rsidP="00621EC7">
      <w:pPr>
        <w:pStyle w:val="Style2"/>
        <w:spacing w:line="312" w:lineRule="auto"/>
        <w:rPr>
          <w:rStyle w:val="FontStyle12"/>
          <w:sz w:val="28"/>
          <w:szCs w:val="28"/>
        </w:rPr>
      </w:pPr>
      <w:r w:rsidRPr="00F222F6">
        <w:rPr>
          <w:rStyle w:val="FontStyle12"/>
          <w:sz w:val="28"/>
          <w:szCs w:val="28"/>
        </w:rPr>
        <w:t xml:space="preserve">Приложения следует оформлять </w:t>
      </w:r>
      <w:r w:rsidR="00F222F6" w:rsidRPr="00F222F6">
        <w:rPr>
          <w:rStyle w:val="FontStyle12"/>
          <w:sz w:val="28"/>
          <w:szCs w:val="28"/>
        </w:rPr>
        <w:t>в соответствии с установленными требованиями.</w:t>
      </w:r>
    </w:p>
    <w:p w:rsidR="00797DC6" w:rsidRDefault="00797DC6" w:rsidP="00621EC7">
      <w:pPr>
        <w:pStyle w:val="Style2"/>
        <w:widowControl/>
        <w:spacing w:line="312" w:lineRule="auto"/>
        <w:jc w:val="center"/>
        <w:rPr>
          <w:rStyle w:val="FontStyle12"/>
          <w:b/>
          <w:sz w:val="28"/>
          <w:szCs w:val="28"/>
        </w:rPr>
      </w:pPr>
    </w:p>
    <w:p w:rsidR="00637636" w:rsidRPr="00797DC6" w:rsidRDefault="00637636" w:rsidP="00797DC6">
      <w:pPr>
        <w:pStyle w:val="Style2"/>
        <w:widowControl/>
        <w:spacing w:line="240" w:lineRule="auto"/>
        <w:jc w:val="center"/>
        <w:rPr>
          <w:rStyle w:val="FontStyle12"/>
          <w:b/>
          <w:sz w:val="32"/>
          <w:szCs w:val="28"/>
        </w:rPr>
      </w:pPr>
      <w:r w:rsidRPr="00797DC6">
        <w:rPr>
          <w:rStyle w:val="FontStyle12"/>
          <w:b/>
          <w:sz w:val="32"/>
          <w:szCs w:val="32"/>
        </w:rPr>
        <w:t xml:space="preserve">6 </w:t>
      </w:r>
      <w:r w:rsidR="00797DC6" w:rsidRPr="00797DC6">
        <w:rPr>
          <w:rStyle w:val="FontStyle12"/>
          <w:b/>
          <w:sz w:val="32"/>
          <w:szCs w:val="32"/>
        </w:rPr>
        <w:t>Примерная структура курсовой работы по дисциплине «</w:t>
      </w:r>
      <w:r w:rsidR="00797DC6">
        <w:rPr>
          <w:rStyle w:val="FontStyle12"/>
          <w:b/>
          <w:sz w:val="32"/>
          <w:szCs w:val="32"/>
        </w:rPr>
        <w:t>Н</w:t>
      </w:r>
      <w:r w:rsidR="00797DC6" w:rsidRPr="00797DC6">
        <w:rPr>
          <w:rStyle w:val="FontStyle12"/>
          <w:b/>
          <w:sz w:val="32"/>
          <w:szCs w:val="32"/>
        </w:rPr>
        <w:t>алоги и налогообложение</w:t>
      </w:r>
      <w:r w:rsidR="00797DC6" w:rsidRPr="00797DC6">
        <w:rPr>
          <w:rStyle w:val="FontStyle12"/>
          <w:b/>
          <w:sz w:val="32"/>
          <w:szCs w:val="28"/>
        </w:rPr>
        <w:t>»</w:t>
      </w:r>
    </w:p>
    <w:p w:rsidR="00637636" w:rsidRPr="00F222F6" w:rsidRDefault="00637636" w:rsidP="00621EC7">
      <w:pPr>
        <w:tabs>
          <w:tab w:val="left" w:pos="993"/>
        </w:tabs>
        <w:spacing w:line="312" w:lineRule="auto"/>
        <w:ind w:firstLine="709"/>
        <w:jc w:val="both"/>
        <w:rPr>
          <w:rStyle w:val="FontStyle12"/>
          <w:i/>
          <w:sz w:val="28"/>
          <w:szCs w:val="28"/>
        </w:rPr>
      </w:pPr>
      <w:r w:rsidRPr="00F222F6">
        <w:rPr>
          <w:rStyle w:val="FontStyle12"/>
          <w:i/>
          <w:sz w:val="28"/>
          <w:szCs w:val="28"/>
        </w:rPr>
        <w:t>Введение</w:t>
      </w:r>
    </w:p>
    <w:p w:rsidR="00637636" w:rsidRPr="00F222F6" w:rsidRDefault="00637636" w:rsidP="00621EC7">
      <w:pPr>
        <w:pStyle w:val="Style5"/>
        <w:widowControl/>
        <w:numPr>
          <w:ilvl w:val="0"/>
          <w:numId w:val="8"/>
        </w:numPr>
        <w:tabs>
          <w:tab w:val="left" w:pos="993"/>
          <w:tab w:val="left" w:pos="1968"/>
        </w:tabs>
        <w:spacing w:line="312" w:lineRule="auto"/>
        <w:ind w:left="0" w:firstLine="709"/>
        <w:rPr>
          <w:rStyle w:val="FontStyle12"/>
          <w:i/>
          <w:sz w:val="28"/>
          <w:szCs w:val="28"/>
        </w:rPr>
      </w:pPr>
      <w:r w:rsidRPr="00F222F6">
        <w:rPr>
          <w:rStyle w:val="FontStyle12"/>
          <w:i/>
          <w:sz w:val="28"/>
          <w:szCs w:val="28"/>
        </w:rPr>
        <w:t>Теоретические основы исследуемой проблемы</w:t>
      </w:r>
    </w:p>
    <w:p w:rsidR="00637636" w:rsidRPr="00F222F6" w:rsidRDefault="00637636" w:rsidP="00621EC7">
      <w:pPr>
        <w:pStyle w:val="Style5"/>
        <w:widowControl/>
        <w:tabs>
          <w:tab w:val="left" w:pos="993"/>
          <w:tab w:val="left" w:pos="1982"/>
        </w:tabs>
        <w:spacing w:line="312" w:lineRule="auto"/>
        <w:ind w:firstLine="709"/>
        <w:jc w:val="both"/>
        <w:rPr>
          <w:rStyle w:val="FontStyle12"/>
          <w:i/>
          <w:sz w:val="28"/>
          <w:szCs w:val="28"/>
        </w:rPr>
      </w:pPr>
      <w:r w:rsidRPr="00F222F6">
        <w:rPr>
          <w:rStyle w:val="FontStyle12"/>
          <w:i/>
          <w:sz w:val="28"/>
          <w:szCs w:val="28"/>
        </w:rPr>
        <w:t>2. Основная часть</w:t>
      </w:r>
    </w:p>
    <w:p w:rsidR="00637636" w:rsidRPr="00F222F6" w:rsidRDefault="00637636" w:rsidP="00621EC7">
      <w:pPr>
        <w:pStyle w:val="Style7"/>
        <w:widowControl/>
        <w:tabs>
          <w:tab w:val="left" w:pos="993"/>
          <w:tab w:val="left" w:pos="1963"/>
        </w:tabs>
        <w:spacing w:line="312" w:lineRule="auto"/>
        <w:ind w:right="2976" w:firstLine="709"/>
        <w:rPr>
          <w:rStyle w:val="FontStyle12"/>
          <w:i/>
          <w:sz w:val="28"/>
          <w:szCs w:val="28"/>
        </w:rPr>
      </w:pPr>
      <w:r w:rsidRPr="00F222F6">
        <w:rPr>
          <w:rStyle w:val="FontStyle12"/>
          <w:i/>
          <w:sz w:val="28"/>
          <w:szCs w:val="28"/>
        </w:rPr>
        <w:t>3. Выводы и предложения</w:t>
      </w:r>
    </w:p>
    <w:p w:rsidR="00637636" w:rsidRPr="00F222F6" w:rsidRDefault="005C6577" w:rsidP="00621EC7">
      <w:pPr>
        <w:tabs>
          <w:tab w:val="left" w:pos="993"/>
        </w:tabs>
        <w:spacing w:line="312" w:lineRule="auto"/>
        <w:ind w:firstLine="709"/>
        <w:jc w:val="both"/>
        <w:rPr>
          <w:i/>
          <w:sz w:val="28"/>
          <w:szCs w:val="28"/>
        </w:rPr>
      </w:pPr>
      <w:r w:rsidRPr="005C6577">
        <w:rPr>
          <w:i/>
          <w:sz w:val="28"/>
          <w:szCs w:val="28"/>
        </w:rPr>
        <w:t>Перечень использованных информационных ресурсов</w:t>
      </w:r>
    </w:p>
    <w:p w:rsidR="00637636" w:rsidRPr="00F222F6" w:rsidRDefault="00637636" w:rsidP="00621EC7">
      <w:pPr>
        <w:tabs>
          <w:tab w:val="left" w:pos="993"/>
        </w:tabs>
        <w:spacing w:line="312" w:lineRule="auto"/>
        <w:ind w:firstLine="709"/>
        <w:jc w:val="both"/>
        <w:rPr>
          <w:i/>
          <w:sz w:val="28"/>
          <w:szCs w:val="28"/>
        </w:rPr>
      </w:pPr>
      <w:r w:rsidRPr="00F222F6">
        <w:rPr>
          <w:i/>
          <w:sz w:val="28"/>
          <w:szCs w:val="28"/>
        </w:rPr>
        <w:t>Приложения</w:t>
      </w:r>
    </w:p>
    <w:p w:rsidR="005C6577" w:rsidRPr="00F222F6" w:rsidRDefault="005C6577" w:rsidP="005C6577">
      <w:pPr>
        <w:spacing w:line="312" w:lineRule="auto"/>
        <w:ind w:firstLine="720"/>
        <w:jc w:val="both"/>
        <w:rPr>
          <w:sz w:val="28"/>
          <w:szCs w:val="28"/>
        </w:rPr>
      </w:pPr>
      <w:r w:rsidRPr="00F222F6">
        <w:rPr>
          <w:sz w:val="28"/>
          <w:szCs w:val="28"/>
        </w:rPr>
        <w:t xml:space="preserve">В главе </w:t>
      </w:r>
      <w:r w:rsidRPr="00F222F6">
        <w:rPr>
          <w:b/>
          <w:iCs/>
          <w:sz w:val="28"/>
          <w:szCs w:val="28"/>
        </w:rPr>
        <w:t>«Теоретические основы исследуемой проблемы»</w:t>
      </w:r>
      <w:r w:rsidRPr="00F222F6">
        <w:rPr>
          <w:sz w:val="28"/>
          <w:szCs w:val="28"/>
        </w:rPr>
        <w:t xml:space="preserve"> (около </w:t>
      </w:r>
      <w:r>
        <w:rPr>
          <w:sz w:val="28"/>
          <w:szCs w:val="28"/>
        </w:rPr>
        <w:t>5-10 страниц</w:t>
      </w:r>
      <w:r w:rsidRPr="00F222F6">
        <w:rPr>
          <w:sz w:val="28"/>
          <w:szCs w:val="28"/>
        </w:rPr>
        <w:t xml:space="preserve">) освещается нормативно </w:t>
      </w:r>
      <w:r>
        <w:rPr>
          <w:sz w:val="28"/>
          <w:szCs w:val="28"/>
        </w:rPr>
        <w:t>–</w:t>
      </w:r>
      <w:r w:rsidRPr="00F222F6">
        <w:rPr>
          <w:sz w:val="28"/>
          <w:szCs w:val="28"/>
        </w:rPr>
        <w:t xml:space="preserve"> правовая база исследования, приводятся разные точки зрения различных авторов по исследуемой проблеме, состояние изученности проблемы, указываются теоретические и практические аспекты, а также определяются те проблемные вопросы, которые будут дополнительно исследованы в процессе выполнения работы.</w:t>
      </w:r>
    </w:p>
    <w:p w:rsidR="005C6577" w:rsidRPr="00F222F6" w:rsidRDefault="005C6577" w:rsidP="005C6577">
      <w:pPr>
        <w:spacing w:line="312" w:lineRule="auto"/>
        <w:ind w:firstLine="720"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>Основна</w:t>
      </w:r>
      <w:r w:rsidRPr="00F222F6">
        <w:rPr>
          <w:b/>
          <w:iCs/>
          <w:sz w:val="28"/>
          <w:szCs w:val="28"/>
        </w:rPr>
        <w:t>я часть</w:t>
      </w:r>
      <w:r w:rsidRPr="00F222F6">
        <w:rPr>
          <w:sz w:val="28"/>
          <w:szCs w:val="28"/>
        </w:rPr>
        <w:t xml:space="preserve"> (не менее </w:t>
      </w:r>
      <w:r>
        <w:rPr>
          <w:sz w:val="28"/>
          <w:szCs w:val="28"/>
        </w:rPr>
        <w:t>15</w:t>
      </w:r>
      <w:r w:rsidRPr="00F222F6">
        <w:rPr>
          <w:sz w:val="28"/>
          <w:szCs w:val="28"/>
        </w:rPr>
        <w:t xml:space="preserve"> стр</w:t>
      </w:r>
      <w:r>
        <w:rPr>
          <w:sz w:val="28"/>
          <w:szCs w:val="28"/>
        </w:rPr>
        <w:t>аниц</w:t>
      </w:r>
      <w:r w:rsidRPr="00F222F6">
        <w:rPr>
          <w:sz w:val="28"/>
          <w:szCs w:val="28"/>
        </w:rPr>
        <w:t>), должна быть сформулирована в соответствии с темой курсовой работы и написана на примере исследуемой организации, региона или государства в целом. Возможно описание международного опыта в решении той или иной налоговой проблемы</w:t>
      </w:r>
      <w:r>
        <w:rPr>
          <w:sz w:val="28"/>
          <w:szCs w:val="28"/>
        </w:rPr>
        <w:t>.</w:t>
      </w:r>
    </w:p>
    <w:p w:rsidR="005C6577" w:rsidRPr="00F222F6" w:rsidRDefault="005C6577" w:rsidP="005C6577">
      <w:pPr>
        <w:spacing w:line="312" w:lineRule="auto"/>
        <w:ind w:firstLine="720"/>
        <w:jc w:val="both"/>
        <w:rPr>
          <w:sz w:val="28"/>
          <w:szCs w:val="28"/>
        </w:rPr>
      </w:pPr>
      <w:r w:rsidRPr="00F222F6">
        <w:rPr>
          <w:sz w:val="28"/>
          <w:szCs w:val="28"/>
        </w:rPr>
        <w:t xml:space="preserve">Завершается курсовая работа </w:t>
      </w:r>
      <w:r w:rsidRPr="00F222F6">
        <w:rPr>
          <w:b/>
          <w:iCs/>
          <w:sz w:val="28"/>
          <w:szCs w:val="28"/>
        </w:rPr>
        <w:t>выводами и предложениями</w:t>
      </w:r>
      <w:r w:rsidRPr="00F222F6">
        <w:rPr>
          <w:sz w:val="28"/>
          <w:szCs w:val="28"/>
        </w:rPr>
        <w:t xml:space="preserve"> по теме п</w:t>
      </w:r>
      <w:r>
        <w:rPr>
          <w:sz w:val="28"/>
          <w:szCs w:val="28"/>
        </w:rPr>
        <w:t>роведенного исследования (не менее 5</w:t>
      </w:r>
      <w:r w:rsidRPr="00F222F6">
        <w:rPr>
          <w:sz w:val="28"/>
          <w:szCs w:val="28"/>
        </w:rPr>
        <w:t xml:space="preserve"> стр</w:t>
      </w:r>
      <w:r>
        <w:rPr>
          <w:sz w:val="28"/>
          <w:szCs w:val="28"/>
        </w:rPr>
        <w:t>аниц</w:t>
      </w:r>
      <w:r w:rsidRPr="00F222F6">
        <w:rPr>
          <w:sz w:val="28"/>
          <w:szCs w:val="28"/>
        </w:rPr>
        <w:t>).</w:t>
      </w:r>
    </w:p>
    <w:p w:rsidR="005C6577" w:rsidRPr="00F222F6" w:rsidRDefault="005C6577" w:rsidP="005C6577">
      <w:pPr>
        <w:spacing w:line="312" w:lineRule="auto"/>
        <w:ind w:firstLine="720"/>
        <w:jc w:val="both"/>
        <w:rPr>
          <w:sz w:val="28"/>
          <w:szCs w:val="28"/>
        </w:rPr>
      </w:pPr>
      <w:r w:rsidRPr="005C6577">
        <w:rPr>
          <w:b/>
          <w:sz w:val="28"/>
          <w:szCs w:val="28"/>
        </w:rPr>
        <w:t xml:space="preserve">Перечень использованных информационных ресурсов </w:t>
      </w:r>
      <w:r w:rsidRPr="00F222F6">
        <w:rPr>
          <w:sz w:val="28"/>
          <w:szCs w:val="28"/>
        </w:rPr>
        <w:t xml:space="preserve">должен содержать не менее 10 наименований. </w:t>
      </w:r>
    </w:p>
    <w:p w:rsidR="00637636" w:rsidRPr="00F222F6" w:rsidRDefault="005C6577" w:rsidP="00621EC7">
      <w:pPr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37636" w:rsidRPr="00F222F6">
        <w:rPr>
          <w:sz w:val="28"/>
          <w:szCs w:val="28"/>
        </w:rPr>
        <w:t>урсов</w:t>
      </w:r>
      <w:r>
        <w:rPr>
          <w:sz w:val="28"/>
          <w:szCs w:val="28"/>
        </w:rPr>
        <w:t>ую</w:t>
      </w:r>
      <w:r w:rsidR="00637636" w:rsidRPr="00F222F6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у рекомендуется </w:t>
      </w:r>
      <w:r w:rsidR="00637636" w:rsidRPr="00F222F6">
        <w:rPr>
          <w:sz w:val="28"/>
          <w:szCs w:val="28"/>
        </w:rPr>
        <w:t xml:space="preserve">иллюстрировать рисунками. Рисунок может быть представлен в виде графиков, диаграмм и т.п.  </w:t>
      </w:r>
    </w:p>
    <w:p w:rsidR="00637636" w:rsidRPr="00F222F6" w:rsidRDefault="00637636" w:rsidP="00621EC7">
      <w:pPr>
        <w:spacing w:line="312" w:lineRule="auto"/>
        <w:ind w:firstLine="720"/>
        <w:jc w:val="center"/>
        <w:rPr>
          <w:b/>
          <w:bCs/>
          <w:sz w:val="28"/>
          <w:szCs w:val="28"/>
        </w:rPr>
      </w:pPr>
    </w:p>
    <w:p w:rsidR="00637636" w:rsidRPr="005C6577" w:rsidRDefault="005C6577" w:rsidP="00621EC7">
      <w:pPr>
        <w:spacing w:line="312" w:lineRule="auto"/>
        <w:ind w:firstLine="720"/>
        <w:jc w:val="center"/>
        <w:rPr>
          <w:b/>
          <w:bCs/>
          <w:sz w:val="32"/>
          <w:szCs w:val="28"/>
        </w:rPr>
      </w:pPr>
      <w:r w:rsidRPr="005C6577">
        <w:rPr>
          <w:b/>
          <w:bCs/>
          <w:sz w:val="32"/>
          <w:szCs w:val="28"/>
        </w:rPr>
        <w:t>7 Защита курсовой работы</w:t>
      </w:r>
    </w:p>
    <w:p w:rsidR="005C6577" w:rsidRPr="00F222F6" w:rsidRDefault="005C6577" w:rsidP="00621EC7">
      <w:pPr>
        <w:spacing w:line="312" w:lineRule="auto"/>
        <w:ind w:firstLine="720"/>
        <w:jc w:val="center"/>
        <w:rPr>
          <w:b/>
          <w:bCs/>
          <w:sz w:val="28"/>
          <w:szCs w:val="28"/>
        </w:rPr>
      </w:pPr>
    </w:p>
    <w:p w:rsidR="00637636" w:rsidRPr="00F222F6" w:rsidRDefault="00637636" w:rsidP="00621EC7">
      <w:pPr>
        <w:spacing w:line="312" w:lineRule="auto"/>
        <w:ind w:firstLine="720"/>
        <w:jc w:val="both"/>
        <w:rPr>
          <w:sz w:val="28"/>
          <w:szCs w:val="28"/>
        </w:rPr>
      </w:pPr>
      <w:r w:rsidRPr="00F222F6">
        <w:rPr>
          <w:sz w:val="28"/>
          <w:szCs w:val="28"/>
        </w:rPr>
        <w:t xml:space="preserve">После окончания написания курсовой работы студент в установленные сроки представляет ее научному руководителю. Для этого необходимо зарегистрировать курсовую работу на кафедре и ознакомиться с графиком защиты курсовой работы. </w:t>
      </w:r>
    </w:p>
    <w:p w:rsidR="00637636" w:rsidRPr="00F222F6" w:rsidRDefault="00637636" w:rsidP="00621EC7">
      <w:pPr>
        <w:spacing w:line="312" w:lineRule="auto"/>
        <w:ind w:firstLine="720"/>
        <w:jc w:val="both"/>
        <w:rPr>
          <w:sz w:val="28"/>
          <w:szCs w:val="28"/>
        </w:rPr>
      </w:pPr>
      <w:r w:rsidRPr="00F222F6">
        <w:rPr>
          <w:sz w:val="28"/>
          <w:szCs w:val="28"/>
        </w:rPr>
        <w:t xml:space="preserve">Курсовая работа должна быть написана в соответствии с предъявляемыми требованиями </w:t>
      </w:r>
      <w:r w:rsidR="005C6577">
        <w:rPr>
          <w:sz w:val="28"/>
          <w:szCs w:val="28"/>
        </w:rPr>
        <w:t xml:space="preserve">в </w:t>
      </w:r>
      <w:r w:rsidRPr="00F222F6">
        <w:rPr>
          <w:sz w:val="28"/>
          <w:szCs w:val="28"/>
        </w:rPr>
        <w:t>установленный срок и защищена</w:t>
      </w:r>
      <w:r w:rsidR="005C6577">
        <w:rPr>
          <w:sz w:val="28"/>
          <w:szCs w:val="28"/>
        </w:rPr>
        <w:t xml:space="preserve"> преподавателю.</w:t>
      </w:r>
    </w:p>
    <w:p w:rsidR="00637636" w:rsidRPr="00F222F6" w:rsidRDefault="00637636" w:rsidP="00621EC7">
      <w:pPr>
        <w:spacing w:line="312" w:lineRule="auto"/>
        <w:ind w:firstLine="720"/>
        <w:jc w:val="both"/>
        <w:rPr>
          <w:sz w:val="28"/>
          <w:szCs w:val="28"/>
        </w:rPr>
      </w:pPr>
      <w:r w:rsidRPr="00F222F6">
        <w:rPr>
          <w:sz w:val="28"/>
          <w:szCs w:val="28"/>
        </w:rPr>
        <w:t>Защита курсовой работы имеет целью выявить глубину теоретических и практических знаний студента по избранной теме.</w:t>
      </w:r>
    </w:p>
    <w:p w:rsidR="00637636" w:rsidRPr="00F222F6" w:rsidRDefault="00637636" w:rsidP="00621EC7">
      <w:pPr>
        <w:spacing w:line="312" w:lineRule="auto"/>
        <w:ind w:firstLine="720"/>
        <w:jc w:val="both"/>
        <w:rPr>
          <w:sz w:val="28"/>
          <w:szCs w:val="28"/>
        </w:rPr>
      </w:pPr>
      <w:r w:rsidRPr="00F222F6">
        <w:rPr>
          <w:sz w:val="28"/>
          <w:szCs w:val="28"/>
        </w:rPr>
        <w:t>Защита состоит из краткого изложения студентом основных положений темы работы, приемов и методов исследования. В конце своего сообщения студент отвечает на замечания преподавателя, сделанные им при проверке курсовой работы. При оценке курсовой работы учитывает</w:t>
      </w:r>
      <w:r w:rsidR="005C6577">
        <w:rPr>
          <w:sz w:val="28"/>
          <w:szCs w:val="28"/>
        </w:rPr>
        <w:t>ся</w:t>
      </w:r>
      <w:r w:rsidRPr="00F222F6">
        <w:rPr>
          <w:sz w:val="28"/>
          <w:szCs w:val="28"/>
        </w:rPr>
        <w:t xml:space="preserve"> качество написанной работы и результаты ее защиты.</w:t>
      </w:r>
    </w:p>
    <w:p w:rsidR="00637636" w:rsidRPr="00F222F6" w:rsidRDefault="00637636" w:rsidP="00621EC7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637636" w:rsidRDefault="005C6577" w:rsidP="00621EC7">
      <w:pPr>
        <w:tabs>
          <w:tab w:val="left" w:pos="540"/>
        </w:tabs>
        <w:spacing w:line="312" w:lineRule="auto"/>
        <w:ind w:left="180"/>
        <w:jc w:val="center"/>
        <w:rPr>
          <w:b/>
          <w:sz w:val="32"/>
          <w:szCs w:val="28"/>
        </w:rPr>
      </w:pPr>
      <w:r w:rsidRPr="005C6577">
        <w:rPr>
          <w:b/>
          <w:sz w:val="32"/>
          <w:szCs w:val="28"/>
        </w:rPr>
        <w:t>8 Образец плана курсовой работы</w:t>
      </w:r>
    </w:p>
    <w:p w:rsidR="005C6577" w:rsidRPr="005C6577" w:rsidRDefault="005C6577" w:rsidP="00621EC7">
      <w:pPr>
        <w:tabs>
          <w:tab w:val="left" w:pos="540"/>
        </w:tabs>
        <w:spacing w:line="312" w:lineRule="auto"/>
        <w:ind w:left="180"/>
        <w:jc w:val="center"/>
        <w:rPr>
          <w:b/>
          <w:caps/>
          <w:sz w:val="32"/>
          <w:szCs w:val="28"/>
        </w:rPr>
      </w:pPr>
    </w:p>
    <w:p w:rsidR="00637636" w:rsidRPr="00F222F6" w:rsidRDefault="00637636" w:rsidP="00621EC7">
      <w:pPr>
        <w:pStyle w:val="Style23"/>
        <w:widowControl/>
        <w:tabs>
          <w:tab w:val="left" w:pos="2558"/>
        </w:tabs>
        <w:spacing w:line="312" w:lineRule="auto"/>
        <w:jc w:val="center"/>
        <w:rPr>
          <w:rStyle w:val="FontStyle37"/>
          <w:sz w:val="28"/>
          <w:szCs w:val="28"/>
        </w:rPr>
      </w:pPr>
      <w:r w:rsidRPr="00F222F6">
        <w:rPr>
          <w:rStyle w:val="FontStyle37"/>
          <w:sz w:val="28"/>
          <w:szCs w:val="28"/>
        </w:rPr>
        <w:t>Примерный план курсовой работы по теме:</w:t>
      </w:r>
    </w:p>
    <w:p w:rsidR="005C6577" w:rsidRDefault="005C6577" w:rsidP="00621EC7">
      <w:pPr>
        <w:pStyle w:val="Style1"/>
        <w:widowControl/>
        <w:tabs>
          <w:tab w:val="left" w:pos="6970"/>
        </w:tabs>
        <w:spacing w:line="312" w:lineRule="auto"/>
        <w:ind w:firstLine="0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«</w:t>
      </w:r>
      <w:r w:rsidRPr="005C6577">
        <w:rPr>
          <w:rStyle w:val="FontStyle34"/>
          <w:sz w:val="28"/>
          <w:szCs w:val="28"/>
        </w:rPr>
        <w:t>Становление и развитие косвенного налогообложения в РФ</w:t>
      </w:r>
      <w:r>
        <w:rPr>
          <w:rStyle w:val="FontStyle34"/>
          <w:sz w:val="28"/>
          <w:szCs w:val="28"/>
        </w:rPr>
        <w:t xml:space="preserve"> (на примере НДС)»</w:t>
      </w:r>
    </w:p>
    <w:p w:rsidR="005C6577" w:rsidRPr="005C6577" w:rsidRDefault="005C6577" w:rsidP="005C6577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 w:rsidRPr="005C6577">
        <w:rPr>
          <w:color w:val="000000"/>
          <w:sz w:val="28"/>
        </w:rPr>
        <w:t>Введение.</w:t>
      </w:r>
    </w:p>
    <w:p w:rsidR="005C6577" w:rsidRDefault="005C6577" w:rsidP="005C6577">
      <w:pPr>
        <w:pStyle w:val="af4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</w:rPr>
      </w:pPr>
      <w:r w:rsidRPr="005C6577">
        <w:rPr>
          <w:color w:val="000000"/>
          <w:sz w:val="28"/>
        </w:rPr>
        <w:t>1</w:t>
      </w:r>
      <w:r>
        <w:rPr>
          <w:color w:val="000000"/>
          <w:sz w:val="28"/>
        </w:rPr>
        <w:tab/>
        <w:t>Теоретические основы становления</w:t>
      </w:r>
      <w:r w:rsidRPr="005C6577">
        <w:rPr>
          <w:color w:val="000000"/>
          <w:sz w:val="28"/>
        </w:rPr>
        <w:t xml:space="preserve"> и развити</w:t>
      </w:r>
      <w:r>
        <w:rPr>
          <w:color w:val="000000"/>
          <w:sz w:val="28"/>
        </w:rPr>
        <w:t>я</w:t>
      </w:r>
      <w:r w:rsidRPr="005C6577">
        <w:rPr>
          <w:color w:val="000000"/>
          <w:sz w:val="28"/>
        </w:rPr>
        <w:t xml:space="preserve"> косвенного налогообложения в РФ</w:t>
      </w:r>
      <w:r>
        <w:rPr>
          <w:color w:val="000000"/>
          <w:sz w:val="28"/>
        </w:rPr>
        <w:t>.</w:t>
      </w:r>
    </w:p>
    <w:p w:rsidR="00B15555" w:rsidRDefault="005C6577" w:rsidP="00B15555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1.1</w:t>
      </w:r>
      <w:r>
        <w:rPr>
          <w:color w:val="000000"/>
          <w:sz w:val="28"/>
        </w:rPr>
        <w:tab/>
      </w:r>
      <w:r w:rsidR="00B15555" w:rsidRPr="005C6577">
        <w:rPr>
          <w:color w:val="000000"/>
          <w:sz w:val="28"/>
        </w:rPr>
        <w:t>Понятие добавленной стоимости.</w:t>
      </w:r>
    </w:p>
    <w:p w:rsidR="00B15555" w:rsidRDefault="00B15555" w:rsidP="005C6577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1.2</w:t>
      </w:r>
      <w:r>
        <w:rPr>
          <w:color w:val="000000"/>
          <w:sz w:val="28"/>
        </w:rPr>
        <w:tab/>
        <w:t>История становления и развития косвенного налогообложения в РФ и за рубежом.</w:t>
      </w:r>
    </w:p>
    <w:p w:rsidR="005C6577" w:rsidRDefault="00B15555" w:rsidP="005C6577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1.3. Развитие налогообложения добавленной стоимости в РФ</w:t>
      </w:r>
      <w:r w:rsidR="005C6577" w:rsidRPr="005C6577">
        <w:rPr>
          <w:color w:val="000000"/>
          <w:sz w:val="28"/>
        </w:rPr>
        <w:t>.</w:t>
      </w:r>
    </w:p>
    <w:p w:rsidR="00B15555" w:rsidRDefault="00B15555" w:rsidP="005C6577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2 Механизм исчисления и уплаты НДС</w:t>
      </w:r>
    </w:p>
    <w:p w:rsidR="005C6577" w:rsidRDefault="00B15555" w:rsidP="005C6577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2.1</w:t>
      </w:r>
      <w:r w:rsidR="005C6577">
        <w:rPr>
          <w:color w:val="000000"/>
          <w:sz w:val="28"/>
        </w:rPr>
        <w:tab/>
      </w:r>
      <w:r w:rsidR="005C6577" w:rsidRPr="005C6577">
        <w:rPr>
          <w:color w:val="000000"/>
          <w:sz w:val="28"/>
        </w:rPr>
        <w:t>Налогоплательщики</w:t>
      </w:r>
      <w:r w:rsidR="005C6577">
        <w:rPr>
          <w:color w:val="000000"/>
          <w:sz w:val="28"/>
        </w:rPr>
        <w:t>.</w:t>
      </w:r>
    </w:p>
    <w:p w:rsidR="005C6577" w:rsidRPr="005C6577" w:rsidRDefault="00B15555" w:rsidP="00B15555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2.2</w:t>
      </w:r>
      <w:r w:rsidR="005C6577">
        <w:rPr>
          <w:color w:val="000000"/>
          <w:sz w:val="28"/>
        </w:rPr>
        <w:tab/>
      </w:r>
      <w:r>
        <w:rPr>
          <w:color w:val="000000"/>
          <w:sz w:val="28"/>
        </w:rPr>
        <w:t>Основные э</w:t>
      </w:r>
      <w:r w:rsidR="005C6577" w:rsidRPr="005C6577">
        <w:rPr>
          <w:color w:val="000000"/>
          <w:sz w:val="28"/>
        </w:rPr>
        <w:t xml:space="preserve">лементы </w:t>
      </w:r>
      <w:r>
        <w:rPr>
          <w:color w:val="000000"/>
          <w:sz w:val="28"/>
        </w:rPr>
        <w:t>НДС и их характеристика.</w:t>
      </w:r>
    </w:p>
    <w:p w:rsidR="005C6577" w:rsidRPr="005C6577" w:rsidRDefault="00B15555" w:rsidP="005C6577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2.3</w:t>
      </w:r>
      <w:r>
        <w:rPr>
          <w:color w:val="000000"/>
          <w:sz w:val="28"/>
        </w:rPr>
        <w:tab/>
      </w:r>
      <w:r w:rsidR="005C6577" w:rsidRPr="005C6577">
        <w:rPr>
          <w:color w:val="000000"/>
          <w:sz w:val="28"/>
        </w:rPr>
        <w:t>Налоговые льготы.</w:t>
      </w:r>
    </w:p>
    <w:p w:rsidR="005C6577" w:rsidRPr="005C6577" w:rsidRDefault="005C6577" w:rsidP="005C6577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 w:rsidRPr="005C6577">
        <w:rPr>
          <w:color w:val="000000"/>
          <w:sz w:val="28"/>
        </w:rPr>
        <w:t>2.</w:t>
      </w:r>
      <w:r w:rsidR="00B15555">
        <w:rPr>
          <w:color w:val="000000"/>
          <w:sz w:val="28"/>
        </w:rPr>
        <w:t>4</w:t>
      </w:r>
      <w:r w:rsidRPr="005C6577">
        <w:rPr>
          <w:color w:val="000000"/>
          <w:sz w:val="28"/>
        </w:rPr>
        <w:t>. Особенности механизма исчисления и уплаты НДС.</w:t>
      </w:r>
    </w:p>
    <w:p w:rsidR="005C6577" w:rsidRPr="005C6577" w:rsidRDefault="005C6577" w:rsidP="00B15555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 w:rsidRPr="005C6577">
        <w:rPr>
          <w:color w:val="000000"/>
          <w:sz w:val="28"/>
        </w:rPr>
        <w:t>2.</w:t>
      </w:r>
      <w:r w:rsidR="00B15555">
        <w:rPr>
          <w:color w:val="000000"/>
          <w:sz w:val="28"/>
        </w:rPr>
        <w:t>5</w:t>
      </w:r>
      <w:r w:rsidRPr="005C6577">
        <w:rPr>
          <w:color w:val="000000"/>
          <w:sz w:val="28"/>
        </w:rPr>
        <w:t>. Налоговая декларация.</w:t>
      </w:r>
    </w:p>
    <w:p w:rsidR="005C6577" w:rsidRPr="005C6577" w:rsidRDefault="005C6577" w:rsidP="00B15555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 w:rsidRPr="005C6577">
        <w:rPr>
          <w:color w:val="000000"/>
          <w:sz w:val="28"/>
        </w:rPr>
        <w:t>3. Пути совершенствования налогообложения добавленной стоимости в РФ.</w:t>
      </w:r>
    </w:p>
    <w:p w:rsidR="005C6577" w:rsidRPr="005C6577" w:rsidRDefault="005C6577" w:rsidP="00B15555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 w:rsidRPr="005C6577">
        <w:rPr>
          <w:color w:val="000000"/>
          <w:sz w:val="28"/>
        </w:rPr>
        <w:t>Заключение.</w:t>
      </w:r>
    </w:p>
    <w:p w:rsidR="005C6577" w:rsidRPr="005C6577" w:rsidRDefault="00B15555" w:rsidP="00B15555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 w:rsidRPr="00B15555">
        <w:rPr>
          <w:color w:val="000000"/>
          <w:sz w:val="28"/>
        </w:rPr>
        <w:t>Перечень использованных информационных ресурсов</w:t>
      </w:r>
      <w:r w:rsidR="005C6577" w:rsidRPr="005C6577">
        <w:rPr>
          <w:color w:val="000000"/>
          <w:sz w:val="28"/>
        </w:rPr>
        <w:t>.</w:t>
      </w:r>
    </w:p>
    <w:p w:rsidR="005C6577" w:rsidRPr="005C6577" w:rsidRDefault="005C6577" w:rsidP="00B15555">
      <w:pPr>
        <w:pStyle w:val="af4"/>
        <w:spacing w:before="0" w:beforeAutospacing="0" w:after="0" w:afterAutospacing="0" w:line="312" w:lineRule="auto"/>
        <w:ind w:firstLine="709"/>
        <w:rPr>
          <w:color w:val="000000"/>
          <w:sz w:val="28"/>
        </w:rPr>
      </w:pPr>
      <w:r w:rsidRPr="005C6577">
        <w:rPr>
          <w:color w:val="000000"/>
          <w:sz w:val="28"/>
        </w:rPr>
        <w:t>Приложение.</w:t>
      </w:r>
    </w:p>
    <w:p w:rsidR="005C6577" w:rsidRPr="005C6577" w:rsidRDefault="005C6577" w:rsidP="005C6577">
      <w:pPr>
        <w:pStyle w:val="Style1"/>
        <w:widowControl/>
        <w:tabs>
          <w:tab w:val="left" w:pos="6970"/>
        </w:tabs>
        <w:spacing w:line="312" w:lineRule="auto"/>
        <w:ind w:firstLine="0"/>
        <w:jc w:val="center"/>
        <w:rPr>
          <w:rStyle w:val="FontStyle34"/>
          <w:sz w:val="32"/>
          <w:szCs w:val="28"/>
        </w:rPr>
      </w:pPr>
    </w:p>
    <w:p w:rsidR="005C6577" w:rsidRPr="005C6577" w:rsidRDefault="005C6577" w:rsidP="005C6577">
      <w:pPr>
        <w:pStyle w:val="Style1"/>
        <w:widowControl/>
        <w:tabs>
          <w:tab w:val="left" w:pos="6970"/>
        </w:tabs>
        <w:spacing w:line="312" w:lineRule="auto"/>
        <w:ind w:firstLine="0"/>
        <w:jc w:val="center"/>
        <w:rPr>
          <w:rStyle w:val="FontStyle34"/>
          <w:sz w:val="32"/>
          <w:szCs w:val="28"/>
        </w:rPr>
      </w:pPr>
    </w:p>
    <w:sectPr w:rsidR="005C6577" w:rsidRPr="005C6577" w:rsidSect="003A36B1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0D2" w:rsidRDefault="006500D2">
      <w:r>
        <w:separator/>
      </w:r>
    </w:p>
  </w:endnote>
  <w:endnote w:type="continuationSeparator" w:id="0">
    <w:p w:rsidR="006500D2" w:rsidRDefault="0065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0D2" w:rsidRDefault="006500D2">
      <w:r>
        <w:separator/>
      </w:r>
    </w:p>
  </w:footnote>
  <w:footnote w:type="continuationSeparator" w:id="0">
    <w:p w:rsidR="006500D2" w:rsidRDefault="0065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6B1" w:rsidRDefault="00890203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A36B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A36B1" w:rsidRDefault="003A36B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6B1" w:rsidRDefault="00890203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A36B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B7752">
      <w:rPr>
        <w:rStyle w:val="ab"/>
        <w:noProof/>
      </w:rPr>
      <w:t>9</w:t>
    </w:r>
    <w:r>
      <w:rPr>
        <w:rStyle w:val="ab"/>
      </w:rPr>
      <w:fldChar w:fldCharType="end"/>
    </w:r>
  </w:p>
  <w:p w:rsidR="003A36B1" w:rsidRDefault="003A36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E7"/>
    <w:multiLevelType w:val="hybridMultilevel"/>
    <w:tmpl w:val="A2786968"/>
    <w:lvl w:ilvl="0" w:tplc="5922E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2ACE84">
      <w:numFmt w:val="none"/>
      <w:lvlText w:val=""/>
      <w:lvlJc w:val="left"/>
      <w:pPr>
        <w:tabs>
          <w:tab w:val="num" w:pos="360"/>
        </w:tabs>
      </w:pPr>
    </w:lvl>
    <w:lvl w:ilvl="2" w:tplc="3A60E856">
      <w:numFmt w:val="none"/>
      <w:lvlText w:val=""/>
      <w:lvlJc w:val="left"/>
      <w:pPr>
        <w:tabs>
          <w:tab w:val="num" w:pos="360"/>
        </w:tabs>
      </w:pPr>
    </w:lvl>
    <w:lvl w:ilvl="3" w:tplc="E758CE34">
      <w:numFmt w:val="none"/>
      <w:lvlText w:val=""/>
      <w:lvlJc w:val="left"/>
      <w:pPr>
        <w:tabs>
          <w:tab w:val="num" w:pos="360"/>
        </w:tabs>
      </w:pPr>
    </w:lvl>
    <w:lvl w:ilvl="4" w:tplc="2F5A07A8">
      <w:numFmt w:val="none"/>
      <w:lvlText w:val=""/>
      <w:lvlJc w:val="left"/>
      <w:pPr>
        <w:tabs>
          <w:tab w:val="num" w:pos="360"/>
        </w:tabs>
      </w:pPr>
    </w:lvl>
    <w:lvl w:ilvl="5" w:tplc="F7A8AE96">
      <w:numFmt w:val="none"/>
      <w:lvlText w:val=""/>
      <w:lvlJc w:val="left"/>
      <w:pPr>
        <w:tabs>
          <w:tab w:val="num" w:pos="360"/>
        </w:tabs>
      </w:pPr>
    </w:lvl>
    <w:lvl w:ilvl="6" w:tplc="3CE697CC">
      <w:numFmt w:val="none"/>
      <w:lvlText w:val=""/>
      <w:lvlJc w:val="left"/>
      <w:pPr>
        <w:tabs>
          <w:tab w:val="num" w:pos="360"/>
        </w:tabs>
      </w:pPr>
    </w:lvl>
    <w:lvl w:ilvl="7" w:tplc="0BE485C0">
      <w:numFmt w:val="none"/>
      <w:lvlText w:val=""/>
      <w:lvlJc w:val="left"/>
      <w:pPr>
        <w:tabs>
          <w:tab w:val="num" w:pos="360"/>
        </w:tabs>
      </w:pPr>
    </w:lvl>
    <w:lvl w:ilvl="8" w:tplc="B84E339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E405E10"/>
    <w:multiLevelType w:val="hybridMultilevel"/>
    <w:tmpl w:val="1CD81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9E18CC"/>
    <w:multiLevelType w:val="hybridMultilevel"/>
    <w:tmpl w:val="A314B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D3A3F45"/>
    <w:multiLevelType w:val="hybridMultilevel"/>
    <w:tmpl w:val="044A0C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C76B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C51E15"/>
    <w:multiLevelType w:val="hybridMultilevel"/>
    <w:tmpl w:val="73F85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FD589D"/>
    <w:multiLevelType w:val="hybridMultilevel"/>
    <w:tmpl w:val="9D5A04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12107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831A7F"/>
    <w:multiLevelType w:val="hybridMultilevel"/>
    <w:tmpl w:val="192E681E"/>
    <w:lvl w:ilvl="0" w:tplc="B7D4C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CA0460">
      <w:numFmt w:val="none"/>
      <w:lvlText w:val=""/>
      <w:lvlJc w:val="left"/>
      <w:pPr>
        <w:tabs>
          <w:tab w:val="num" w:pos="360"/>
        </w:tabs>
      </w:pPr>
    </w:lvl>
    <w:lvl w:ilvl="2" w:tplc="27AC6FF0">
      <w:numFmt w:val="none"/>
      <w:lvlText w:val=""/>
      <w:lvlJc w:val="left"/>
      <w:pPr>
        <w:tabs>
          <w:tab w:val="num" w:pos="360"/>
        </w:tabs>
      </w:pPr>
    </w:lvl>
    <w:lvl w:ilvl="3" w:tplc="EA7AD670">
      <w:numFmt w:val="none"/>
      <w:lvlText w:val=""/>
      <w:lvlJc w:val="left"/>
      <w:pPr>
        <w:tabs>
          <w:tab w:val="num" w:pos="360"/>
        </w:tabs>
      </w:pPr>
    </w:lvl>
    <w:lvl w:ilvl="4" w:tplc="2BFCE78C">
      <w:numFmt w:val="none"/>
      <w:lvlText w:val=""/>
      <w:lvlJc w:val="left"/>
      <w:pPr>
        <w:tabs>
          <w:tab w:val="num" w:pos="360"/>
        </w:tabs>
      </w:pPr>
    </w:lvl>
    <w:lvl w:ilvl="5" w:tplc="A1F83EBE">
      <w:numFmt w:val="none"/>
      <w:lvlText w:val=""/>
      <w:lvlJc w:val="left"/>
      <w:pPr>
        <w:tabs>
          <w:tab w:val="num" w:pos="360"/>
        </w:tabs>
      </w:pPr>
    </w:lvl>
    <w:lvl w:ilvl="6" w:tplc="5F0A7D32">
      <w:numFmt w:val="none"/>
      <w:lvlText w:val=""/>
      <w:lvlJc w:val="left"/>
      <w:pPr>
        <w:tabs>
          <w:tab w:val="num" w:pos="360"/>
        </w:tabs>
      </w:pPr>
    </w:lvl>
    <w:lvl w:ilvl="7" w:tplc="557C084C">
      <w:numFmt w:val="none"/>
      <w:lvlText w:val=""/>
      <w:lvlJc w:val="left"/>
      <w:pPr>
        <w:tabs>
          <w:tab w:val="num" w:pos="360"/>
        </w:tabs>
      </w:pPr>
    </w:lvl>
    <w:lvl w:ilvl="8" w:tplc="B3C62BE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C191243"/>
    <w:multiLevelType w:val="hybridMultilevel"/>
    <w:tmpl w:val="9D5A04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12107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412709"/>
    <w:multiLevelType w:val="hybridMultilevel"/>
    <w:tmpl w:val="BAD638EE"/>
    <w:lvl w:ilvl="0" w:tplc="81A2BA18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A45354A"/>
    <w:multiLevelType w:val="hybridMultilevel"/>
    <w:tmpl w:val="0B38CAAC"/>
    <w:lvl w:ilvl="0" w:tplc="CC90240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  <w:num w:numId="1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D5D"/>
    <w:rsid w:val="00037605"/>
    <w:rsid w:val="00077DE7"/>
    <w:rsid w:val="001326FF"/>
    <w:rsid w:val="00145BB5"/>
    <w:rsid w:val="00207541"/>
    <w:rsid w:val="002A6E37"/>
    <w:rsid w:val="003A36B1"/>
    <w:rsid w:val="003B7752"/>
    <w:rsid w:val="003D0B5C"/>
    <w:rsid w:val="003F5D53"/>
    <w:rsid w:val="004F3675"/>
    <w:rsid w:val="005869F2"/>
    <w:rsid w:val="00594474"/>
    <w:rsid w:val="005C6577"/>
    <w:rsid w:val="00621EC7"/>
    <w:rsid w:val="00637636"/>
    <w:rsid w:val="006500D2"/>
    <w:rsid w:val="006776B7"/>
    <w:rsid w:val="0073404B"/>
    <w:rsid w:val="0074296A"/>
    <w:rsid w:val="00797DC6"/>
    <w:rsid w:val="00804FB5"/>
    <w:rsid w:val="008341DA"/>
    <w:rsid w:val="00840871"/>
    <w:rsid w:val="00890203"/>
    <w:rsid w:val="008F1584"/>
    <w:rsid w:val="008F6D59"/>
    <w:rsid w:val="0095213F"/>
    <w:rsid w:val="009820E0"/>
    <w:rsid w:val="009A59C6"/>
    <w:rsid w:val="009A75F2"/>
    <w:rsid w:val="00B14C4E"/>
    <w:rsid w:val="00B15555"/>
    <w:rsid w:val="00B80E9F"/>
    <w:rsid w:val="00C03937"/>
    <w:rsid w:val="00C171F5"/>
    <w:rsid w:val="00CF7E37"/>
    <w:rsid w:val="00D30C15"/>
    <w:rsid w:val="00D55C19"/>
    <w:rsid w:val="00D60D5D"/>
    <w:rsid w:val="00E2667B"/>
    <w:rsid w:val="00E35E95"/>
    <w:rsid w:val="00F222F6"/>
    <w:rsid w:val="00F542FE"/>
    <w:rsid w:val="00F65EE4"/>
    <w:rsid w:val="00FD3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F6E7"/>
  <w15:docId w15:val="{EBEDA705-34AE-45AF-9458-EE78BDFF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uiPriority w:val="10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c"/>
    <w:uiPriority w:val="39"/>
    <w:rsid w:val="00B14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3F5D53"/>
  </w:style>
  <w:style w:type="paragraph" w:customStyle="1" w:styleId="ConsPlusNormal">
    <w:name w:val="ConsPlusNormal"/>
    <w:rsid w:val="003F5D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"/>
    <w:link w:val="af6"/>
    <w:rsid w:val="00637636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637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637636"/>
    <w:rPr>
      <w:vertAlign w:val="superscript"/>
    </w:rPr>
  </w:style>
  <w:style w:type="paragraph" w:styleId="af8">
    <w:name w:val="Balloon Text"/>
    <w:basedOn w:val="a"/>
    <w:link w:val="af9"/>
    <w:uiPriority w:val="99"/>
    <w:semiHidden/>
    <w:unhideWhenUsed/>
    <w:rsid w:val="003D0B5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D0B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4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15</Pages>
  <Words>3130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Сергей Мезенцев</cp:lastModifiedBy>
  <cp:revision>16</cp:revision>
  <cp:lastPrinted>2017-01-28T15:07:00Z</cp:lastPrinted>
  <dcterms:created xsi:type="dcterms:W3CDTF">2017-10-16T07:21:00Z</dcterms:created>
  <dcterms:modified xsi:type="dcterms:W3CDTF">2024-08-20T21:58:00Z</dcterms:modified>
</cp:coreProperties>
</file>